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1F7BE" w14:textId="37F966E2" w:rsidR="00DC7106" w:rsidRPr="00D2655E" w:rsidRDefault="006A01CD" w:rsidP="002B29DF">
      <w:pPr>
        <w:jc w:val="center"/>
        <w:rPr>
          <w:rFonts w:asciiTheme="minorEastAsia" w:hAnsiTheme="minorEastAsia"/>
          <w:b/>
          <w:szCs w:val="21"/>
        </w:rPr>
      </w:pPr>
      <w:r w:rsidRPr="00D2655E">
        <w:rPr>
          <w:rFonts w:asciiTheme="minorEastAsia" w:hAnsiTheme="minorEastAsia" w:hint="eastAsia"/>
          <w:b/>
          <w:sz w:val="32"/>
          <w:szCs w:val="32"/>
        </w:rPr>
        <w:t>外国语言文学</w:t>
      </w:r>
      <w:r w:rsidR="001142B3" w:rsidRPr="00D2655E">
        <w:rPr>
          <w:rFonts w:asciiTheme="minorEastAsia" w:hAnsiTheme="minorEastAsia" w:hint="eastAsia"/>
          <w:b/>
          <w:sz w:val="32"/>
          <w:szCs w:val="32"/>
        </w:rPr>
        <w:t>一级学科</w:t>
      </w:r>
      <w:r w:rsidR="001142B3" w:rsidRPr="00D2655E">
        <w:rPr>
          <w:rFonts w:asciiTheme="minorEastAsia" w:hAnsiTheme="minorEastAsia"/>
          <w:b/>
          <w:sz w:val="32"/>
          <w:szCs w:val="32"/>
        </w:rPr>
        <w:t>博士研究生培养方案（</w:t>
      </w:r>
      <w:r w:rsidRPr="00D2655E">
        <w:rPr>
          <w:rFonts w:asciiTheme="minorEastAsia" w:hAnsiTheme="minorEastAsia" w:hint="eastAsia"/>
          <w:b/>
          <w:sz w:val="32"/>
          <w:szCs w:val="32"/>
        </w:rPr>
        <w:t>0</w:t>
      </w:r>
      <w:r w:rsidRPr="00D2655E">
        <w:rPr>
          <w:rFonts w:asciiTheme="minorEastAsia" w:hAnsiTheme="minorEastAsia"/>
          <w:b/>
          <w:sz w:val="32"/>
          <w:szCs w:val="32"/>
        </w:rPr>
        <w:t>502</w:t>
      </w:r>
      <w:r w:rsidR="001142B3" w:rsidRPr="00D2655E">
        <w:rPr>
          <w:rFonts w:asciiTheme="minorEastAsia" w:hAnsiTheme="minorEastAsia"/>
          <w:b/>
          <w:sz w:val="32"/>
          <w:szCs w:val="32"/>
        </w:rPr>
        <w:t>）</w:t>
      </w:r>
    </w:p>
    <w:p w14:paraId="6439F7C2" w14:textId="135E33EB" w:rsidR="00DC7106" w:rsidRPr="00D2655E" w:rsidRDefault="00EC098B" w:rsidP="002B29DF">
      <w:pPr>
        <w:jc w:val="center"/>
        <w:rPr>
          <w:rFonts w:asciiTheme="minorEastAsia" w:hAnsiTheme="minorEastAsia"/>
          <w:sz w:val="28"/>
          <w:szCs w:val="28"/>
        </w:rPr>
      </w:pPr>
      <w:r w:rsidRPr="00D2655E">
        <w:rPr>
          <w:rFonts w:asciiTheme="minorEastAsia" w:hAnsiTheme="minorEastAsia" w:hint="eastAsia"/>
          <w:sz w:val="28"/>
          <w:szCs w:val="28"/>
        </w:rPr>
        <w:t>外语学院</w:t>
      </w:r>
    </w:p>
    <w:p w14:paraId="7CD70AF1" w14:textId="1E71B5D0" w:rsidR="00DC7106" w:rsidRPr="00D2655E" w:rsidRDefault="001142B3" w:rsidP="0015499E">
      <w:pPr>
        <w:pStyle w:val="af5"/>
        <w:numPr>
          <w:ilvl w:val="0"/>
          <w:numId w:val="1"/>
        </w:numPr>
        <w:spacing w:beforeLines="50" w:before="156" w:afterLines="50" w:after="156" w:line="240" w:lineRule="auto"/>
        <w:ind w:left="964" w:firstLineChars="0" w:hanging="482"/>
        <w:rPr>
          <w:rFonts w:ascii="黑体" w:eastAsia="黑体" w:hAnsi="黑体" w:cs="Times New Roman"/>
          <w:color w:val="auto"/>
          <w:szCs w:val="24"/>
        </w:rPr>
      </w:pPr>
      <w:r w:rsidRPr="00D2655E">
        <w:rPr>
          <w:rFonts w:ascii="黑体" w:eastAsia="黑体" w:hAnsi="黑体" w:cs="Times New Roman" w:hint="eastAsia"/>
          <w:color w:val="auto"/>
          <w:szCs w:val="24"/>
        </w:rPr>
        <w:t>指导思想</w:t>
      </w:r>
    </w:p>
    <w:p w14:paraId="578A437C" w14:textId="2C67B6F6" w:rsidR="00DC7106" w:rsidRPr="00D2655E" w:rsidRDefault="00535C48" w:rsidP="00BA6B63">
      <w:pPr>
        <w:autoSpaceDE w:val="0"/>
        <w:autoSpaceDN w:val="0"/>
        <w:adjustRightInd w:val="0"/>
        <w:ind w:firstLineChars="200" w:firstLine="420"/>
        <w:jc w:val="left"/>
        <w:rPr>
          <w:rFonts w:ascii="宋体" w:eastAsia="宋体" w:hAnsi="宋体" w:cs="FangSong"/>
          <w:kern w:val="0"/>
          <w:szCs w:val="21"/>
        </w:rPr>
      </w:pPr>
      <w:r w:rsidRPr="00D2655E">
        <w:rPr>
          <w:rFonts w:ascii="宋体" w:eastAsia="宋体" w:hAnsi="宋体" w:cs="FangSong"/>
          <w:kern w:val="0"/>
          <w:szCs w:val="21"/>
        </w:rPr>
        <w:t>以习近平新时代中国特色社会主义思想为指导，以全球视野、面向世界一流</w:t>
      </w:r>
      <w:r w:rsidRPr="00D2655E">
        <w:rPr>
          <w:rFonts w:ascii="宋体" w:eastAsia="宋体" w:hAnsi="宋体" w:cs="FangSong" w:hint="eastAsia"/>
          <w:kern w:val="0"/>
          <w:szCs w:val="21"/>
        </w:rPr>
        <w:t>为</w:t>
      </w:r>
      <w:r w:rsidRPr="00D2655E">
        <w:rPr>
          <w:rFonts w:ascii="宋体" w:eastAsia="宋体" w:hAnsi="宋体" w:cs="FangSong"/>
          <w:kern w:val="0"/>
          <w:szCs w:val="21"/>
        </w:rPr>
        <w:t>定位，以立德树人、服务需求、提高质量、追求卓越为主线，面向世界科技竞争最前沿，面向经济社会发展主战场，面向人民群众新需求，面向国家治理大战略，</w:t>
      </w:r>
      <w:proofErr w:type="gramStart"/>
      <w:r w:rsidRPr="00D2655E">
        <w:rPr>
          <w:rFonts w:ascii="宋体" w:eastAsia="宋体" w:hAnsi="宋体" w:cs="FangSong"/>
          <w:kern w:val="0"/>
          <w:szCs w:val="21"/>
        </w:rPr>
        <w:t>践行</w:t>
      </w:r>
      <w:proofErr w:type="gramEnd"/>
      <w:r w:rsidRPr="00D2655E">
        <w:rPr>
          <w:rFonts w:ascii="宋体" w:eastAsia="宋体" w:hAnsi="宋体" w:cs="FangSong"/>
          <w:kern w:val="0"/>
          <w:szCs w:val="21"/>
        </w:rPr>
        <w:t>“育人、文明、发展”三大使命，围绕价值塑造、知识创造、思维提升、能力达成、精神养成等要素，按照世界一流卓越育人标准，</w:t>
      </w:r>
      <w:r w:rsidRPr="00D2655E">
        <w:rPr>
          <w:rFonts w:ascii="宋体" w:eastAsia="宋体" w:hAnsi="宋体" w:hint="eastAsia"/>
          <w:szCs w:val="21"/>
        </w:rPr>
        <w:t>推动学生自由全面的发展，</w:t>
      </w:r>
      <w:r w:rsidRPr="00D2655E">
        <w:rPr>
          <w:rFonts w:ascii="宋体" w:eastAsia="宋体" w:hAnsi="宋体" w:cs="FangSong"/>
          <w:kern w:val="0"/>
          <w:szCs w:val="21"/>
        </w:rPr>
        <w:t>培养国家急需卓越人才</w:t>
      </w:r>
      <w:r w:rsidRPr="00D2655E">
        <w:rPr>
          <w:rFonts w:ascii="宋体" w:eastAsia="宋体" w:hAnsi="宋体" w:cs="FangSong" w:hint="eastAsia"/>
          <w:kern w:val="0"/>
          <w:szCs w:val="21"/>
        </w:rPr>
        <w:t>，</w:t>
      </w:r>
      <w:r w:rsidRPr="00D2655E">
        <w:rPr>
          <w:rFonts w:ascii="宋体" w:eastAsia="宋体" w:hAnsi="宋体" w:hint="eastAsia"/>
          <w:szCs w:val="21"/>
        </w:rPr>
        <w:t>为建设教育强国、服务国家战略需求、实现中华民族伟大复兴贡献力量。</w:t>
      </w:r>
    </w:p>
    <w:p w14:paraId="6E4BC18A" w14:textId="77777777" w:rsidR="00DC7106" w:rsidRPr="00D2655E" w:rsidRDefault="001142B3">
      <w:pPr>
        <w:spacing w:beforeLines="50" w:before="156" w:afterLines="50" w:after="156"/>
        <w:ind w:firstLineChars="200" w:firstLine="480"/>
        <w:rPr>
          <w:rFonts w:asciiTheme="minorEastAsia" w:hAnsiTheme="minorEastAsia" w:cs="Times New Roman"/>
          <w:szCs w:val="21"/>
        </w:rPr>
      </w:pPr>
      <w:r w:rsidRPr="00D2655E">
        <w:rPr>
          <w:rFonts w:ascii="黑体" w:eastAsia="黑体" w:hAnsi="黑体" w:cs="Times New Roman" w:hint="eastAsia"/>
          <w:sz w:val="24"/>
          <w:szCs w:val="24"/>
        </w:rPr>
        <w:t>二、培养目标</w:t>
      </w:r>
      <w:r w:rsidRPr="00D2655E">
        <w:rPr>
          <w:rFonts w:asciiTheme="minorEastAsia" w:hAnsiTheme="minorEastAsia" w:cs="Times New Roman" w:hint="eastAsia"/>
          <w:szCs w:val="21"/>
        </w:rPr>
        <w:t xml:space="preserve">  </w:t>
      </w:r>
    </w:p>
    <w:p w14:paraId="7B46FDD0" w14:textId="12B91BBB"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szCs w:val="21"/>
        </w:rPr>
        <w:t>1.</w:t>
      </w:r>
      <w:r w:rsidRPr="00D2655E">
        <w:rPr>
          <w:rFonts w:ascii="黑体" w:eastAsia="黑体" w:hAnsi="黑体" w:cs="Times New Roman" w:hint="eastAsia"/>
          <w:szCs w:val="21"/>
        </w:rPr>
        <w:t>人才的基本定位</w:t>
      </w:r>
    </w:p>
    <w:p w14:paraId="6D8421A6" w14:textId="77777777" w:rsidR="00535C48" w:rsidRPr="00D2655E" w:rsidRDefault="00535C48" w:rsidP="00535C48">
      <w:pPr>
        <w:spacing w:beforeLines="50" w:before="156" w:afterLines="50" w:after="156"/>
        <w:ind w:firstLineChars="200" w:firstLine="420"/>
        <w:rPr>
          <w:rFonts w:asciiTheme="minorEastAsia" w:hAnsiTheme="minorEastAsia" w:cs="Times New Roman"/>
          <w:sz w:val="18"/>
          <w:szCs w:val="18"/>
        </w:rPr>
      </w:pPr>
      <w:r w:rsidRPr="00D2655E">
        <w:rPr>
          <w:rFonts w:ascii="宋体" w:eastAsia="宋体" w:hAnsi="宋体" w:cs="FangSong"/>
          <w:kern w:val="0"/>
          <w:szCs w:val="21"/>
        </w:rPr>
        <w:t>围绕价值塑造、知识创造、思维提升、能力达成、精神养成等要素</w:t>
      </w:r>
      <w:r w:rsidRPr="00D2655E">
        <w:rPr>
          <w:rFonts w:ascii="宋体" w:eastAsia="宋体" w:hAnsi="宋体" w:cs="FangSong" w:hint="eastAsia"/>
          <w:kern w:val="0"/>
          <w:szCs w:val="21"/>
        </w:rPr>
        <w:t>，</w:t>
      </w:r>
      <w:r w:rsidRPr="00D2655E">
        <w:rPr>
          <w:rFonts w:ascii="宋体" w:eastAsia="宋体" w:hAnsi="宋体" w:cs="FangSong"/>
          <w:kern w:val="0"/>
          <w:szCs w:val="21"/>
        </w:rPr>
        <w:t>按照世界一流卓越育人标准，</w:t>
      </w:r>
      <w:r w:rsidRPr="00D2655E">
        <w:rPr>
          <w:rFonts w:ascii="宋体" w:eastAsia="宋体" w:hAnsi="宋体" w:cs="FangSong" w:hint="eastAsia"/>
          <w:kern w:val="0"/>
          <w:szCs w:val="21"/>
        </w:rPr>
        <w:t>强化学生的创新意识，注重学生的能力培养，强调形象思维、逻辑思维、批判性思维及创造性思维的传授和训练，以培养和造就具有师大烙印的德才兼备的高层次卓越人才。</w:t>
      </w:r>
    </w:p>
    <w:p w14:paraId="010BDEB6" w14:textId="2B17F27B"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szCs w:val="21"/>
        </w:rPr>
        <w:t>2.</w:t>
      </w:r>
      <w:r w:rsidR="00BE231F" w:rsidRPr="00D2655E">
        <w:rPr>
          <w:rFonts w:ascii="黑体" w:eastAsia="黑体" w:hAnsi="黑体" w:cs="Times New Roman" w:hint="eastAsia"/>
          <w:szCs w:val="21"/>
        </w:rPr>
        <w:t>对毕业生综合素质的要求</w:t>
      </w:r>
    </w:p>
    <w:p w14:paraId="1D15F012" w14:textId="6017FF31" w:rsidR="00D5132C" w:rsidRPr="00D2655E" w:rsidRDefault="00D5132C" w:rsidP="00132A81">
      <w:pPr>
        <w:ind w:firstLineChars="200" w:firstLine="420"/>
        <w:rPr>
          <w:rFonts w:ascii="宋体" w:eastAsia="宋体" w:hAnsi="宋体" w:cs="FangSong"/>
          <w:kern w:val="0"/>
          <w:szCs w:val="21"/>
        </w:rPr>
      </w:pPr>
      <w:r w:rsidRPr="00D2655E">
        <w:rPr>
          <w:rFonts w:ascii="宋体" w:eastAsia="宋体" w:hAnsi="宋体" w:cs="FangSong" w:hint="eastAsia"/>
          <w:kern w:val="0"/>
          <w:szCs w:val="21"/>
        </w:rPr>
        <w:t>拥护中国共产党的领导，热爱祖国，热爱人民，遵纪守法，品行端正，具有强烈的社会责任感和奉献精神，积极为我国经济建设和社会发展服务，是可信赖研究人才。具有坚实的外国语言文学理论基础，具备优秀学术素养，严守学术道德规范，具有团队合作精神，掌握本领域最先进的科学研究方法和文献检索技巧，了解本学科的最新发展趋势，具有前瞻性和国际化学术视野，是专业化研究人才。具有强烈的科研创新意识，能够综合运用专业知识，发现、分析和解决问题，独立开展研究，可以创造性地进行外国文学研究、翻译学研究、国别与区域研究或语言学研究，是创新型研究人才。</w:t>
      </w:r>
    </w:p>
    <w:p w14:paraId="6DA797BC" w14:textId="2192EA11"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szCs w:val="21"/>
        </w:rPr>
        <w:t>3.</w:t>
      </w:r>
      <w:r w:rsidR="00BE231F" w:rsidRPr="00D2655E">
        <w:rPr>
          <w:rFonts w:ascii="黑体" w:eastAsia="黑体" w:hAnsi="黑体" w:cs="Times New Roman" w:hint="eastAsia"/>
          <w:szCs w:val="21"/>
        </w:rPr>
        <w:t>人才的培养特色</w:t>
      </w:r>
    </w:p>
    <w:p w14:paraId="72E119C2" w14:textId="13884019" w:rsidR="00DC7106" w:rsidRPr="00D2655E" w:rsidRDefault="005B0DA1" w:rsidP="00132A81">
      <w:pPr>
        <w:ind w:firstLineChars="200" w:firstLine="420"/>
        <w:rPr>
          <w:rFonts w:ascii="宋体" w:eastAsia="宋体" w:hAnsi="宋体" w:cs="FangSong"/>
          <w:kern w:val="0"/>
          <w:szCs w:val="21"/>
        </w:rPr>
      </w:pPr>
      <w:r w:rsidRPr="00D2655E">
        <w:rPr>
          <w:rFonts w:ascii="宋体" w:eastAsia="宋体" w:hAnsi="宋体" w:cs="FangSong" w:hint="eastAsia"/>
          <w:kern w:val="0"/>
          <w:szCs w:val="21"/>
        </w:rPr>
        <w:t>外院学院博士生须具备多项基本能力，其中包括知识获取能力、学术鉴别能力、独立研究能力、学术创新能力、学术交流能力。知识获取能力指掌握外国语言文学学科前沿动态，通过多种方式有效获取专业知识和研究方法的能力。学术鉴别能力指能够对研究问题、研究过程和研究发现进行有效的判断和分析的能力。独立研究能力是博士生的核心能力，具体指能够独立提出问题和解决问题的能力。学术创新能力指博士生在自己所从事的研究领域内开展创新性思考、创新性研究和取得创新性学术成果的能力。学术交流能力</w:t>
      </w:r>
      <w:proofErr w:type="gramStart"/>
      <w:r w:rsidRPr="00D2655E">
        <w:rPr>
          <w:rFonts w:ascii="宋体" w:eastAsia="宋体" w:hAnsi="宋体" w:cs="FangSong" w:hint="eastAsia"/>
          <w:kern w:val="0"/>
          <w:szCs w:val="21"/>
        </w:rPr>
        <w:t>指表达</w:t>
      </w:r>
      <w:proofErr w:type="gramEnd"/>
      <w:r w:rsidRPr="00D2655E">
        <w:rPr>
          <w:rFonts w:ascii="宋体" w:eastAsia="宋体" w:hAnsi="宋体" w:cs="FangSong" w:hint="eastAsia"/>
          <w:kern w:val="0"/>
          <w:szCs w:val="21"/>
        </w:rPr>
        <w:t>自身学术思想、展示自身学术成果的能力。</w:t>
      </w:r>
    </w:p>
    <w:p w14:paraId="40A6098F" w14:textId="52EA839F" w:rsidR="00DC7106" w:rsidRPr="00D2655E" w:rsidRDefault="001142B3">
      <w:pPr>
        <w:spacing w:beforeLines="50" w:before="156" w:afterLines="50" w:after="156"/>
        <w:ind w:firstLineChars="200" w:firstLine="480"/>
        <w:rPr>
          <w:rFonts w:ascii="黑体" w:eastAsia="黑体" w:hAnsi="黑体" w:cs="Times New Roman"/>
          <w:sz w:val="24"/>
          <w:szCs w:val="24"/>
        </w:rPr>
      </w:pPr>
      <w:r w:rsidRPr="00D2655E">
        <w:rPr>
          <w:rFonts w:ascii="黑体" w:eastAsia="黑体" w:hAnsi="黑体" w:cs="Times New Roman" w:hint="eastAsia"/>
          <w:sz w:val="24"/>
          <w:szCs w:val="24"/>
        </w:rPr>
        <w:t>三、二级学科</w:t>
      </w:r>
      <w:r w:rsidR="00B836AB" w:rsidRPr="00D2655E">
        <w:rPr>
          <w:rFonts w:ascii="黑体" w:eastAsia="黑体" w:hAnsi="黑体" w:cs="Times New Roman" w:hint="eastAsia"/>
          <w:sz w:val="24"/>
          <w:szCs w:val="24"/>
        </w:rPr>
        <w:t>（专业）</w:t>
      </w:r>
    </w:p>
    <w:p w14:paraId="3CC983F2" w14:textId="77777777" w:rsidR="006A01CD" w:rsidRPr="00D2655E" w:rsidRDefault="001142B3" w:rsidP="006A01CD">
      <w:pPr>
        <w:ind w:firstLineChars="200" w:firstLine="420"/>
        <w:rPr>
          <w:rFonts w:ascii="宋体" w:hAnsi="宋体"/>
          <w:szCs w:val="21"/>
        </w:rPr>
      </w:pPr>
      <w:r w:rsidRPr="00D2655E">
        <w:rPr>
          <w:rFonts w:asciiTheme="minorEastAsia" w:hAnsiTheme="minorEastAsia" w:cs="Times New Roman" w:hint="eastAsia"/>
          <w:szCs w:val="21"/>
        </w:rPr>
        <w:t xml:space="preserve"> </w:t>
      </w:r>
      <w:r w:rsidRPr="00D2655E">
        <w:rPr>
          <w:rFonts w:ascii="黑体" w:eastAsia="黑体" w:hAnsi="黑体" w:cs="Times New Roman"/>
          <w:szCs w:val="21"/>
        </w:rPr>
        <w:t xml:space="preserve"> </w:t>
      </w:r>
      <w:r w:rsidR="006A01CD" w:rsidRPr="00D2655E">
        <w:rPr>
          <w:rFonts w:ascii="宋体" w:hAnsi="宋体" w:hint="eastAsia"/>
          <w:szCs w:val="21"/>
        </w:rPr>
        <w:t xml:space="preserve"> 1.英语语言文学（0</w:t>
      </w:r>
      <w:r w:rsidR="006A01CD" w:rsidRPr="00D2655E">
        <w:rPr>
          <w:rFonts w:ascii="宋体" w:hAnsi="宋体"/>
          <w:szCs w:val="21"/>
        </w:rPr>
        <w:t>50201</w:t>
      </w:r>
      <w:r w:rsidR="006A01CD" w:rsidRPr="00D2655E">
        <w:rPr>
          <w:rFonts w:ascii="宋体" w:hAnsi="宋体" w:hint="eastAsia"/>
          <w:szCs w:val="21"/>
        </w:rPr>
        <w:t>）</w:t>
      </w:r>
    </w:p>
    <w:p w14:paraId="19D7C251" w14:textId="77777777" w:rsidR="006A01CD" w:rsidRPr="00D2655E" w:rsidRDefault="006A01CD" w:rsidP="006A01CD">
      <w:pPr>
        <w:ind w:firstLineChars="200" w:firstLine="420"/>
        <w:rPr>
          <w:rFonts w:ascii="宋体" w:hAnsi="宋体"/>
          <w:szCs w:val="21"/>
        </w:rPr>
      </w:pPr>
      <w:r w:rsidRPr="00D2655E">
        <w:rPr>
          <w:rFonts w:ascii="宋体" w:hAnsi="宋体" w:hint="eastAsia"/>
          <w:szCs w:val="21"/>
        </w:rPr>
        <w:t xml:space="preserve">  </w:t>
      </w:r>
      <w:r w:rsidRPr="00D2655E">
        <w:rPr>
          <w:rFonts w:ascii="宋体" w:hAnsi="宋体"/>
          <w:szCs w:val="21"/>
        </w:rPr>
        <w:t xml:space="preserve"> </w:t>
      </w:r>
      <w:r w:rsidRPr="00D2655E">
        <w:rPr>
          <w:rFonts w:ascii="宋体" w:hAnsi="宋体" w:hint="eastAsia"/>
          <w:szCs w:val="21"/>
        </w:rPr>
        <w:t>2.俄语语言文学（0</w:t>
      </w:r>
      <w:r w:rsidRPr="00D2655E">
        <w:rPr>
          <w:rFonts w:ascii="宋体" w:hAnsi="宋体"/>
          <w:szCs w:val="21"/>
        </w:rPr>
        <w:t>50202</w:t>
      </w:r>
      <w:r w:rsidRPr="00D2655E">
        <w:rPr>
          <w:rFonts w:ascii="宋体" w:hAnsi="宋体" w:hint="eastAsia"/>
          <w:szCs w:val="21"/>
        </w:rPr>
        <w:t>）</w:t>
      </w:r>
    </w:p>
    <w:p w14:paraId="05466A62" w14:textId="77777777" w:rsidR="006A01CD" w:rsidRPr="00D2655E" w:rsidRDefault="006A01CD" w:rsidP="006A01CD">
      <w:pPr>
        <w:ind w:firstLineChars="200" w:firstLine="420"/>
        <w:rPr>
          <w:rFonts w:ascii="宋体" w:hAnsi="宋体"/>
          <w:szCs w:val="21"/>
        </w:rPr>
      </w:pPr>
      <w:r w:rsidRPr="00D2655E">
        <w:rPr>
          <w:rFonts w:ascii="宋体" w:hAnsi="宋体" w:hint="eastAsia"/>
          <w:szCs w:val="21"/>
        </w:rPr>
        <w:t xml:space="preserve">  </w:t>
      </w:r>
      <w:r w:rsidRPr="00D2655E">
        <w:rPr>
          <w:rFonts w:ascii="宋体" w:hAnsi="宋体"/>
          <w:szCs w:val="21"/>
        </w:rPr>
        <w:t xml:space="preserve"> </w:t>
      </w:r>
      <w:r w:rsidRPr="00D2655E">
        <w:rPr>
          <w:rFonts w:ascii="宋体" w:hAnsi="宋体" w:hint="eastAsia"/>
          <w:szCs w:val="21"/>
        </w:rPr>
        <w:t>3.法语语言文学（0</w:t>
      </w:r>
      <w:r w:rsidRPr="00D2655E">
        <w:rPr>
          <w:rFonts w:ascii="宋体" w:hAnsi="宋体"/>
          <w:szCs w:val="21"/>
        </w:rPr>
        <w:t>50203</w:t>
      </w:r>
      <w:r w:rsidRPr="00D2655E">
        <w:rPr>
          <w:rFonts w:ascii="宋体" w:hAnsi="宋体" w:hint="eastAsia"/>
          <w:szCs w:val="21"/>
        </w:rPr>
        <w:t>）</w:t>
      </w:r>
    </w:p>
    <w:p w14:paraId="796BD39E" w14:textId="77777777" w:rsidR="006A01CD" w:rsidRPr="00D2655E" w:rsidRDefault="006A01CD" w:rsidP="006A01CD">
      <w:pPr>
        <w:ind w:firstLineChars="200" w:firstLine="420"/>
        <w:rPr>
          <w:rFonts w:ascii="宋体" w:hAnsi="宋体"/>
          <w:szCs w:val="21"/>
        </w:rPr>
      </w:pPr>
      <w:r w:rsidRPr="00D2655E">
        <w:rPr>
          <w:rFonts w:ascii="宋体" w:hAnsi="宋体" w:hint="eastAsia"/>
          <w:szCs w:val="21"/>
        </w:rPr>
        <w:t xml:space="preserve">   4.日语语言文学（0</w:t>
      </w:r>
      <w:r w:rsidRPr="00D2655E">
        <w:rPr>
          <w:rFonts w:ascii="宋体" w:hAnsi="宋体"/>
          <w:szCs w:val="21"/>
        </w:rPr>
        <w:t>50205</w:t>
      </w:r>
      <w:r w:rsidRPr="00D2655E">
        <w:rPr>
          <w:rFonts w:ascii="宋体" w:hAnsi="宋体" w:hint="eastAsia"/>
          <w:szCs w:val="21"/>
        </w:rPr>
        <w:t>）</w:t>
      </w:r>
    </w:p>
    <w:p w14:paraId="4380CD21" w14:textId="5D88DFC6" w:rsidR="00DC7106" w:rsidRPr="00D2655E" w:rsidRDefault="006A01CD" w:rsidP="00132A81">
      <w:pPr>
        <w:ind w:firstLineChars="200" w:firstLine="420"/>
        <w:rPr>
          <w:rFonts w:ascii="宋体" w:hAnsi="宋体"/>
          <w:szCs w:val="21"/>
        </w:rPr>
      </w:pPr>
      <w:r w:rsidRPr="00D2655E">
        <w:rPr>
          <w:rFonts w:ascii="宋体" w:hAnsi="宋体" w:hint="eastAsia"/>
          <w:szCs w:val="21"/>
        </w:rPr>
        <w:t xml:space="preserve">   5.外国语言学及应用语言学（0</w:t>
      </w:r>
      <w:r w:rsidRPr="00D2655E">
        <w:rPr>
          <w:rFonts w:ascii="宋体" w:hAnsi="宋体"/>
          <w:szCs w:val="21"/>
        </w:rPr>
        <w:t>50211</w:t>
      </w:r>
      <w:r w:rsidRPr="00D2655E">
        <w:rPr>
          <w:rFonts w:ascii="宋体" w:hAnsi="宋体" w:hint="eastAsia"/>
          <w:szCs w:val="21"/>
        </w:rPr>
        <w:t>）</w:t>
      </w:r>
    </w:p>
    <w:p w14:paraId="3F4A359E" w14:textId="77777777" w:rsidR="00DC7106" w:rsidRPr="00D2655E" w:rsidRDefault="001142B3">
      <w:pPr>
        <w:spacing w:beforeLines="50" w:before="156" w:afterLines="50" w:after="156"/>
        <w:ind w:firstLineChars="200" w:firstLine="480"/>
        <w:rPr>
          <w:rFonts w:asciiTheme="minorEastAsia" w:hAnsiTheme="minorEastAsia" w:cs="Times New Roman"/>
          <w:szCs w:val="21"/>
        </w:rPr>
      </w:pPr>
      <w:r w:rsidRPr="00D2655E">
        <w:rPr>
          <w:rFonts w:ascii="黑体" w:eastAsia="黑体" w:hAnsi="黑体" w:cs="Times New Roman" w:hint="eastAsia"/>
          <w:sz w:val="24"/>
          <w:szCs w:val="24"/>
        </w:rPr>
        <w:t>四、毕业与学位要求</w:t>
      </w:r>
    </w:p>
    <w:p w14:paraId="509D03DE" w14:textId="6D13E71B" w:rsidR="00DC7106" w:rsidRPr="00D2655E" w:rsidRDefault="00DC7106">
      <w:pPr>
        <w:ind w:firstLineChars="200" w:firstLine="360"/>
        <w:rPr>
          <w:rFonts w:ascii="Times New Roman" w:eastAsia="宋体" w:hAnsi="Times New Roman" w:cs="Times New Roman"/>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88"/>
      </w:tblGrid>
      <w:tr w:rsidR="00D2655E" w:rsidRPr="00D2655E" w14:paraId="4ED71F68" w14:textId="77777777" w:rsidTr="0096253E">
        <w:trPr>
          <w:trHeight w:val="735"/>
        </w:trPr>
        <w:tc>
          <w:tcPr>
            <w:tcW w:w="2126" w:type="dxa"/>
            <w:vAlign w:val="center"/>
          </w:tcPr>
          <w:p w14:paraId="32AA4F44" w14:textId="77777777" w:rsidR="00DC7106" w:rsidRPr="00D2655E" w:rsidRDefault="001142B3">
            <w:pPr>
              <w:spacing w:line="260" w:lineRule="exact"/>
              <w:rPr>
                <w:rFonts w:asciiTheme="majorEastAsia" w:eastAsiaTheme="majorEastAsia" w:hAnsiTheme="majorEastAsia" w:cs="Times New Roman"/>
                <w:b/>
                <w:szCs w:val="21"/>
              </w:rPr>
            </w:pPr>
            <w:r w:rsidRPr="00D2655E">
              <w:rPr>
                <w:rFonts w:asciiTheme="majorEastAsia" w:eastAsiaTheme="majorEastAsia" w:hAnsiTheme="majorEastAsia" w:cs="Times New Roman" w:hint="eastAsia"/>
                <w:b/>
                <w:szCs w:val="21"/>
              </w:rPr>
              <w:lastRenderedPageBreak/>
              <w:t>毕业与学位授予要求（一级指标）</w:t>
            </w:r>
          </w:p>
        </w:tc>
        <w:tc>
          <w:tcPr>
            <w:tcW w:w="7088" w:type="dxa"/>
            <w:vAlign w:val="center"/>
          </w:tcPr>
          <w:p w14:paraId="4AAFA198" w14:textId="77777777" w:rsidR="00DC7106" w:rsidRPr="00D2655E" w:rsidRDefault="001142B3">
            <w:pPr>
              <w:spacing w:line="400" w:lineRule="exact"/>
              <w:rPr>
                <w:rFonts w:asciiTheme="majorEastAsia" w:eastAsiaTheme="majorEastAsia" w:hAnsiTheme="majorEastAsia" w:cs="Times New Roman"/>
                <w:b/>
                <w:szCs w:val="21"/>
              </w:rPr>
            </w:pPr>
            <w:r w:rsidRPr="00D2655E">
              <w:rPr>
                <w:rFonts w:asciiTheme="majorEastAsia" w:eastAsiaTheme="majorEastAsia" w:hAnsiTheme="majorEastAsia" w:cs="Times New Roman" w:hint="eastAsia"/>
                <w:b/>
                <w:szCs w:val="21"/>
              </w:rPr>
              <w:t>二级指标点（观测点）及其内涵阐述</w:t>
            </w:r>
          </w:p>
        </w:tc>
      </w:tr>
      <w:tr w:rsidR="00D2655E" w:rsidRPr="00D2655E" w14:paraId="25972D8B" w14:textId="77777777" w:rsidTr="0096253E">
        <w:trPr>
          <w:trHeight w:val="487"/>
        </w:trPr>
        <w:tc>
          <w:tcPr>
            <w:tcW w:w="2126" w:type="dxa"/>
            <w:vMerge w:val="restart"/>
          </w:tcPr>
          <w:p w14:paraId="2DDCB4CB" w14:textId="3A0DE94C" w:rsidR="00C110D4" w:rsidRPr="00D2655E" w:rsidRDefault="00C110D4">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szCs w:val="21"/>
              </w:rPr>
              <w:t>1.</w:t>
            </w:r>
            <w:r w:rsidRPr="00D2655E">
              <w:rPr>
                <w:rFonts w:asciiTheme="majorEastAsia" w:eastAsiaTheme="majorEastAsia" w:hAnsiTheme="majorEastAsia" w:cs="Times New Roman" w:hint="eastAsia"/>
                <w:szCs w:val="21"/>
              </w:rPr>
              <w:t>学术前沿知识</w:t>
            </w:r>
          </w:p>
        </w:tc>
        <w:tc>
          <w:tcPr>
            <w:tcW w:w="7088" w:type="dxa"/>
          </w:tcPr>
          <w:p w14:paraId="0710ABB0" w14:textId="28C637A0" w:rsidR="00C110D4" w:rsidRPr="00D2655E" w:rsidRDefault="00BB2E22" w:rsidP="00C110D4">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hint="eastAsia"/>
                <w:szCs w:val="21"/>
              </w:rPr>
              <w:t>1</w:t>
            </w:r>
            <w:r w:rsidRPr="00D2655E">
              <w:rPr>
                <w:rFonts w:asciiTheme="majorEastAsia" w:eastAsiaTheme="majorEastAsia" w:hAnsiTheme="majorEastAsia" w:cs="Times New Roman"/>
                <w:szCs w:val="21"/>
              </w:rPr>
              <w:t>.1</w:t>
            </w:r>
            <w:r w:rsidR="00C110D4" w:rsidRPr="00D2655E">
              <w:rPr>
                <w:rFonts w:asciiTheme="majorEastAsia" w:eastAsiaTheme="majorEastAsia" w:hAnsiTheme="majorEastAsia" w:cs="Times New Roman" w:hint="eastAsia"/>
                <w:szCs w:val="21"/>
              </w:rPr>
              <w:t>获得本领域的专业知识、前沿动态：完成培养方案中规定的课程，修满学分</w:t>
            </w:r>
            <w:r w:rsidRPr="00D2655E">
              <w:rPr>
                <w:rFonts w:asciiTheme="majorEastAsia" w:eastAsiaTheme="majorEastAsia" w:hAnsiTheme="majorEastAsia" w:cs="Times New Roman" w:hint="eastAsia"/>
                <w:szCs w:val="21"/>
              </w:rPr>
              <w:t>。</w:t>
            </w:r>
            <w:r w:rsidR="00C110D4" w:rsidRPr="00D2655E">
              <w:rPr>
                <w:rFonts w:asciiTheme="majorEastAsia" w:eastAsiaTheme="majorEastAsia" w:hAnsiTheme="majorEastAsia" w:cs="Times New Roman" w:hint="eastAsia"/>
                <w:szCs w:val="21"/>
              </w:rPr>
              <w:t xml:space="preserve"> </w:t>
            </w:r>
          </w:p>
        </w:tc>
      </w:tr>
      <w:tr w:rsidR="00D2655E" w:rsidRPr="00D2655E" w14:paraId="2357F9A5" w14:textId="77777777" w:rsidTr="0096253E">
        <w:trPr>
          <w:trHeight w:val="385"/>
        </w:trPr>
        <w:tc>
          <w:tcPr>
            <w:tcW w:w="2126" w:type="dxa"/>
            <w:vMerge/>
          </w:tcPr>
          <w:p w14:paraId="7403D357" w14:textId="77777777" w:rsidR="00A05414" w:rsidRPr="00D2655E" w:rsidRDefault="00A05414">
            <w:pPr>
              <w:spacing w:line="400" w:lineRule="exact"/>
              <w:rPr>
                <w:rFonts w:asciiTheme="majorEastAsia" w:eastAsiaTheme="majorEastAsia" w:hAnsiTheme="majorEastAsia" w:cs="Times New Roman"/>
                <w:szCs w:val="21"/>
              </w:rPr>
            </w:pPr>
          </w:p>
        </w:tc>
        <w:tc>
          <w:tcPr>
            <w:tcW w:w="7088" w:type="dxa"/>
          </w:tcPr>
          <w:p w14:paraId="51CF936F" w14:textId="13C45047" w:rsidR="00A05414" w:rsidRPr="00D2655E" w:rsidRDefault="00A05414" w:rsidP="00597718">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szCs w:val="21"/>
              </w:rPr>
              <w:t>1.2</w:t>
            </w:r>
            <w:r w:rsidRPr="00D2655E">
              <w:rPr>
                <w:rFonts w:asciiTheme="majorEastAsia" w:eastAsiaTheme="majorEastAsia" w:hAnsiTheme="majorEastAsia" w:cs="Times New Roman" w:hint="eastAsia"/>
                <w:szCs w:val="21"/>
              </w:rPr>
              <w:t>参加不少于3</w:t>
            </w:r>
            <w:r w:rsidRPr="00D2655E">
              <w:rPr>
                <w:rFonts w:asciiTheme="majorEastAsia" w:eastAsiaTheme="majorEastAsia" w:hAnsiTheme="majorEastAsia" w:cs="Times New Roman"/>
                <w:szCs w:val="21"/>
              </w:rPr>
              <w:t>0</w:t>
            </w:r>
            <w:r w:rsidRPr="00D2655E">
              <w:rPr>
                <w:rFonts w:asciiTheme="majorEastAsia" w:eastAsiaTheme="majorEastAsia" w:hAnsiTheme="majorEastAsia" w:cs="Times New Roman" w:hint="eastAsia"/>
                <w:szCs w:val="21"/>
              </w:rPr>
              <w:t>次的学术活动。</w:t>
            </w:r>
          </w:p>
        </w:tc>
      </w:tr>
      <w:tr w:rsidR="00D2655E" w:rsidRPr="00D2655E" w14:paraId="481FF788" w14:textId="77777777" w:rsidTr="0096253E">
        <w:tc>
          <w:tcPr>
            <w:tcW w:w="2126" w:type="dxa"/>
            <w:vMerge w:val="restart"/>
          </w:tcPr>
          <w:p w14:paraId="37EB1E1A" w14:textId="4587752C" w:rsidR="008162C7" w:rsidRPr="00D2655E" w:rsidRDefault="008162C7" w:rsidP="008162C7">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szCs w:val="21"/>
              </w:rPr>
              <w:t>2.</w:t>
            </w:r>
            <w:r w:rsidRPr="00D2655E">
              <w:rPr>
                <w:rFonts w:asciiTheme="majorEastAsia" w:eastAsiaTheme="majorEastAsia" w:hAnsiTheme="majorEastAsia" w:cs="Times New Roman" w:hint="eastAsia"/>
                <w:szCs w:val="21"/>
              </w:rPr>
              <w:t>学术交流能力</w:t>
            </w:r>
          </w:p>
        </w:tc>
        <w:tc>
          <w:tcPr>
            <w:tcW w:w="7088" w:type="dxa"/>
          </w:tcPr>
          <w:p w14:paraId="51EE903B" w14:textId="7542517E" w:rsidR="008162C7" w:rsidRPr="00D2655E" w:rsidRDefault="008162C7" w:rsidP="008162C7">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szCs w:val="21"/>
              </w:rPr>
              <w:t>2.1</w:t>
            </w:r>
            <w:r w:rsidRPr="00D2655E">
              <w:rPr>
                <w:rFonts w:asciiTheme="majorEastAsia" w:eastAsiaTheme="majorEastAsia" w:hAnsiTheme="majorEastAsia" w:cs="Times New Roman" w:hint="eastAsia"/>
                <w:szCs w:val="21"/>
              </w:rPr>
              <w:t>每学年按时完成年度报告，汇报一年以来的学习、科研情况。</w:t>
            </w:r>
          </w:p>
        </w:tc>
      </w:tr>
      <w:tr w:rsidR="00D2655E" w:rsidRPr="00D2655E" w14:paraId="3453BDBF" w14:textId="77777777" w:rsidTr="0096253E">
        <w:tc>
          <w:tcPr>
            <w:tcW w:w="2126" w:type="dxa"/>
            <w:vMerge/>
          </w:tcPr>
          <w:p w14:paraId="655FF0EF" w14:textId="77777777" w:rsidR="008162C7" w:rsidRPr="00D2655E" w:rsidRDefault="008162C7" w:rsidP="008162C7">
            <w:pPr>
              <w:spacing w:line="400" w:lineRule="exact"/>
              <w:rPr>
                <w:rFonts w:asciiTheme="majorEastAsia" w:eastAsiaTheme="majorEastAsia" w:hAnsiTheme="majorEastAsia" w:cs="Times New Roman"/>
                <w:szCs w:val="21"/>
              </w:rPr>
            </w:pPr>
          </w:p>
        </w:tc>
        <w:tc>
          <w:tcPr>
            <w:tcW w:w="7088" w:type="dxa"/>
          </w:tcPr>
          <w:p w14:paraId="2CAAED06" w14:textId="24317F6B" w:rsidR="008162C7" w:rsidRPr="00D2655E" w:rsidRDefault="008162C7" w:rsidP="008162C7">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hint="eastAsia"/>
                <w:szCs w:val="21"/>
              </w:rPr>
              <w:t>2</w:t>
            </w:r>
            <w:r w:rsidRPr="00D2655E">
              <w:rPr>
                <w:rFonts w:asciiTheme="majorEastAsia" w:eastAsiaTheme="majorEastAsia" w:hAnsiTheme="majorEastAsia" w:cs="Times New Roman"/>
                <w:szCs w:val="21"/>
              </w:rPr>
              <w:t>.2</w:t>
            </w:r>
            <w:r w:rsidRPr="00D2655E">
              <w:rPr>
                <w:rFonts w:asciiTheme="majorEastAsia" w:eastAsiaTheme="majorEastAsia" w:hAnsiTheme="majorEastAsia" w:cs="Times New Roman" w:hint="eastAsia"/>
                <w:szCs w:val="21"/>
              </w:rPr>
              <w:t>至少完成一次学术报告。</w:t>
            </w:r>
          </w:p>
        </w:tc>
      </w:tr>
      <w:tr w:rsidR="00D2655E" w:rsidRPr="00D2655E" w14:paraId="4CF05B7B" w14:textId="77777777" w:rsidTr="006236CE">
        <w:trPr>
          <w:trHeight w:val="327"/>
        </w:trPr>
        <w:tc>
          <w:tcPr>
            <w:tcW w:w="2126" w:type="dxa"/>
            <w:vMerge w:val="restart"/>
          </w:tcPr>
          <w:p w14:paraId="1ED94DAD" w14:textId="71AFECDE" w:rsidR="008162C7" w:rsidRPr="00D2655E" w:rsidRDefault="008162C7" w:rsidP="008162C7">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hint="eastAsia"/>
                <w:szCs w:val="21"/>
              </w:rPr>
              <w:t>3</w:t>
            </w:r>
            <w:r w:rsidRPr="00D2655E">
              <w:rPr>
                <w:rFonts w:asciiTheme="majorEastAsia" w:eastAsiaTheme="majorEastAsia" w:hAnsiTheme="majorEastAsia" w:cs="Times New Roman"/>
                <w:szCs w:val="21"/>
              </w:rPr>
              <w:t>.</w:t>
            </w:r>
            <w:r w:rsidRPr="00D2655E">
              <w:rPr>
                <w:rFonts w:asciiTheme="majorEastAsia" w:eastAsiaTheme="majorEastAsia" w:hAnsiTheme="majorEastAsia" w:cs="Times New Roman" w:hint="eastAsia"/>
                <w:szCs w:val="21"/>
              </w:rPr>
              <w:t>学术鉴别能力</w:t>
            </w:r>
          </w:p>
        </w:tc>
        <w:tc>
          <w:tcPr>
            <w:tcW w:w="7088" w:type="dxa"/>
          </w:tcPr>
          <w:p w14:paraId="118596A1" w14:textId="4095D170" w:rsidR="008162C7" w:rsidRPr="00D2655E" w:rsidRDefault="008162C7" w:rsidP="008162C7">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hint="eastAsia"/>
                <w:szCs w:val="21"/>
              </w:rPr>
              <w:t>3</w:t>
            </w:r>
            <w:r w:rsidRPr="00D2655E">
              <w:rPr>
                <w:rFonts w:asciiTheme="majorEastAsia" w:eastAsiaTheme="majorEastAsia" w:hAnsiTheme="majorEastAsia" w:cs="Times New Roman"/>
                <w:szCs w:val="21"/>
              </w:rPr>
              <w:t>.1</w:t>
            </w:r>
            <w:r w:rsidRPr="00D2655E">
              <w:rPr>
                <w:rFonts w:asciiTheme="majorEastAsia" w:eastAsiaTheme="majorEastAsia" w:hAnsiTheme="majorEastAsia" w:cs="Times New Roman" w:hint="eastAsia"/>
                <w:szCs w:val="21"/>
              </w:rPr>
              <w:t>了解学科最新进展，通过博士学位候选人资格考试。</w:t>
            </w:r>
          </w:p>
        </w:tc>
      </w:tr>
      <w:tr w:rsidR="00D2655E" w:rsidRPr="00D2655E" w14:paraId="6BA66BCA" w14:textId="77777777" w:rsidTr="0096253E">
        <w:trPr>
          <w:trHeight w:val="433"/>
        </w:trPr>
        <w:tc>
          <w:tcPr>
            <w:tcW w:w="2126" w:type="dxa"/>
            <w:vMerge/>
          </w:tcPr>
          <w:p w14:paraId="5C58972D" w14:textId="77777777" w:rsidR="008162C7" w:rsidRPr="00D2655E" w:rsidRDefault="008162C7" w:rsidP="008162C7">
            <w:pPr>
              <w:spacing w:line="400" w:lineRule="exact"/>
              <w:rPr>
                <w:rFonts w:asciiTheme="majorEastAsia" w:eastAsiaTheme="majorEastAsia" w:hAnsiTheme="majorEastAsia" w:cs="Times New Roman"/>
                <w:szCs w:val="21"/>
              </w:rPr>
            </w:pPr>
          </w:p>
        </w:tc>
        <w:tc>
          <w:tcPr>
            <w:tcW w:w="7088" w:type="dxa"/>
          </w:tcPr>
          <w:p w14:paraId="4DAC7236" w14:textId="4E90820A" w:rsidR="008162C7" w:rsidRPr="00D2655E" w:rsidRDefault="008162C7" w:rsidP="008162C7">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hint="eastAsia"/>
                <w:szCs w:val="21"/>
              </w:rPr>
              <w:t>3</w:t>
            </w:r>
            <w:r w:rsidRPr="00D2655E">
              <w:rPr>
                <w:rFonts w:asciiTheme="majorEastAsia" w:eastAsiaTheme="majorEastAsia" w:hAnsiTheme="majorEastAsia" w:cs="Times New Roman"/>
                <w:szCs w:val="21"/>
              </w:rPr>
              <w:t>.2</w:t>
            </w:r>
            <w:r w:rsidRPr="00D2655E">
              <w:rPr>
                <w:rFonts w:asciiTheme="majorEastAsia" w:eastAsiaTheme="majorEastAsia" w:hAnsiTheme="majorEastAsia" w:cs="Times New Roman" w:hint="eastAsia"/>
                <w:szCs w:val="21"/>
              </w:rPr>
              <w:t>准确判断所处研究领域的未来趋势，完成开题报告</w:t>
            </w:r>
          </w:p>
        </w:tc>
      </w:tr>
      <w:tr w:rsidR="00D2655E" w:rsidRPr="00D2655E" w14:paraId="50824979" w14:textId="77777777" w:rsidTr="006236CE">
        <w:trPr>
          <w:trHeight w:val="325"/>
        </w:trPr>
        <w:tc>
          <w:tcPr>
            <w:tcW w:w="2126" w:type="dxa"/>
            <w:vMerge w:val="restart"/>
          </w:tcPr>
          <w:p w14:paraId="573D3390" w14:textId="671AA0A0" w:rsidR="008162C7" w:rsidRPr="00D2655E" w:rsidRDefault="008162C7" w:rsidP="008162C7">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szCs w:val="21"/>
              </w:rPr>
              <w:t>4.</w:t>
            </w:r>
            <w:r w:rsidRPr="00D2655E">
              <w:rPr>
                <w:rFonts w:asciiTheme="majorEastAsia" w:eastAsiaTheme="majorEastAsia" w:hAnsiTheme="majorEastAsia" w:cs="Times New Roman" w:hint="eastAsia"/>
                <w:szCs w:val="21"/>
              </w:rPr>
              <w:t>学术创新能力</w:t>
            </w:r>
          </w:p>
        </w:tc>
        <w:tc>
          <w:tcPr>
            <w:tcW w:w="7088" w:type="dxa"/>
          </w:tcPr>
          <w:p w14:paraId="61F0087B" w14:textId="6E82748C" w:rsidR="008162C7" w:rsidRPr="00D2655E" w:rsidRDefault="008162C7" w:rsidP="008162C7">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szCs w:val="21"/>
              </w:rPr>
              <w:t>4.1</w:t>
            </w:r>
            <w:r w:rsidRPr="00D2655E">
              <w:rPr>
                <w:rFonts w:asciiTheme="majorEastAsia" w:eastAsiaTheme="majorEastAsia" w:hAnsiTheme="majorEastAsia" w:cs="Times New Roman" w:hint="eastAsia"/>
                <w:szCs w:val="21"/>
              </w:rPr>
              <w:t>取得培养方案中规定的科研成果。</w:t>
            </w:r>
          </w:p>
        </w:tc>
      </w:tr>
      <w:tr w:rsidR="00D2655E" w:rsidRPr="00D2655E" w14:paraId="2533228A" w14:textId="77777777" w:rsidTr="006236CE">
        <w:trPr>
          <w:trHeight w:val="403"/>
        </w:trPr>
        <w:tc>
          <w:tcPr>
            <w:tcW w:w="2126" w:type="dxa"/>
            <w:vMerge/>
          </w:tcPr>
          <w:p w14:paraId="392A837D" w14:textId="77777777" w:rsidR="008162C7" w:rsidRPr="00D2655E" w:rsidRDefault="008162C7" w:rsidP="008162C7">
            <w:pPr>
              <w:spacing w:line="400" w:lineRule="exact"/>
              <w:rPr>
                <w:rFonts w:asciiTheme="majorEastAsia" w:eastAsiaTheme="majorEastAsia" w:hAnsiTheme="majorEastAsia" w:cs="Times New Roman"/>
                <w:szCs w:val="21"/>
              </w:rPr>
            </w:pPr>
          </w:p>
        </w:tc>
        <w:tc>
          <w:tcPr>
            <w:tcW w:w="7088" w:type="dxa"/>
          </w:tcPr>
          <w:p w14:paraId="2F031B18" w14:textId="21615E7F" w:rsidR="008162C7" w:rsidRPr="00D2655E" w:rsidRDefault="008162C7" w:rsidP="008162C7">
            <w:pPr>
              <w:spacing w:line="400" w:lineRule="exact"/>
              <w:rPr>
                <w:rFonts w:asciiTheme="majorEastAsia" w:eastAsiaTheme="majorEastAsia" w:hAnsiTheme="majorEastAsia" w:cs="Times New Roman"/>
                <w:szCs w:val="21"/>
              </w:rPr>
            </w:pPr>
            <w:r w:rsidRPr="00D2655E">
              <w:rPr>
                <w:rFonts w:asciiTheme="majorEastAsia" w:eastAsiaTheme="majorEastAsia" w:hAnsiTheme="majorEastAsia" w:cs="Times New Roman"/>
                <w:szCs w:val="21"/>
              </w:rPr>
              <w:t>4.2</w:t>
            </w:r>
            <w:r w:rsidRPr="00D2655E">
              <w:rPr>
                <w:rFonts w:asciiTheme="majorEastAsia" w:eastAsiaTheme="majorEastAsia" w:hAnsiTheme="majorEastAsia" w:cs="Times New Roman" w:hint="eastAsia"/>
                <w:szCs w:val="21"/>
              </w:rPr>
              <w:t>独立开展创新性研究，撰写学位论文，并通过论文答辩。</w:t>
            </w:r>
          </w:p>
        </w:tc>
      </w:tr>
    </w:tbl>
    <w:p w14:paraId="5767EFBB" w14:textId="77777777" w:rsidR="00DC7106" w:rsidRPr="00D2655E" w:rsidRDefault="001142B3" w:rsidP="00E233B0">
      <w:pPr>
        <w:spacing w:beforeLines="50" w:before="156" w:afterLines="50" w:after="156"/>
        <w:ind w:firstLineChars="200" w:firstLine="480"/>
        <w:rPr>
          <w:rFonts w:asciiTheme="minorEastAsia" w:hAnsiTheme="minorEastAsia" w:cs="Times New Roman"/>
          <w:szCs w:val="21"/>
        </w:rPr>
      </w:pPr>
      <w:r w:rsidRPr="00D2655E">
        <w:rPr>
          <w:rFonts w:ascii="黑体" w:eastAsia="黑体" w:hAnsi="黑体" w:cs="Times New Roman" w:hint="eastAsia"/>
          <w:sz w:val="24"/>
          <w:szCs w:val="24"/>
        </w:rPr>
        <w:t>五</w:t>
      </w:r>
      <w:r w:rsidRPr="00D2655E">
        <w:rPr>
          <w:rFonts w:ascii="黑体" w:eastAsia="黑体" w:hAnsi="黑体" w:cs="Times New Roman"/>
          <w:sz w:val="24"/>
          <w:szCs w:val="24"/>
        </w:rPr>
        <w:t>、</w:t>
      </w:r>
      <w:r w:rsidRPr="00D2655E">
        <w:rPr>
          <w:rFonts w:ascii="黑体" w:eastAsia="黑体" w:hAnsi="黑体" w:cs="Times New Roman" w:hint="eastAsia"/>
          <w:sz w:val="24"/>
          <w:szCs w:val="24"/>
        </w:rPr>
        <w:t>学习年限与培养方式</w:t>
      </w:r>
    </w:p>
    <w:p w14:paraId="4964AE0D"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szCs w:val="21"/>
        </w:rPr>
        <w:t>1.</w:t>
      </w:r>
      <w:r w:rsidRPr="00D2655E">
        <w:rPr>
          <w:rFonts w:ascii="黑体" w:eastAsia="黑体" w:hAnsi="黑体" w:cs="Times New Roman" w:hint="eastAsia"/>
          <w:szCs w:val="21"/>
        </w:rPr>
        <w:t>学习年限</w:t>
      </w:r>
    </w:p>
    <w:p w14:paraId="6A470939" w14:textId="77777777" w:rsidR="005B0DA1" w:rsidRPr="00D2655E" w:rsidRDefault="005B0DA1" w:rsidP="005B0DA1">
      <w:pPr>
        <w:ind w:firstLineChars="200" w:firstLine="420"/>
        <w:rPr>
          <w:rFonts w:ascii="宋体" w:eastAsia="宋体" w:hAnsi="宋体" w:cs="FangSong"/>
          <w:kern w:val="0"/>
          <w:szCs w:val="21"/>
        </w:rPr>
      </w:pPr>
      <w:r w:rsidRPr="00D2655E">
        <w:rPr>
          <w:rFonts w:ascii="宋体" w:eastAsia="宋体" w:hAnsi="宋体" w:cs="FangSong" w:hint="eastAsia"/>
          <w:kern w:val="0"/>
          <w:szCs w:val="21"/>
        </w:rPr>
        <w:t>（1）普通博士研究生基本学习年限为4年，最长学习年限为6年。</w:t>
      </w:r>
    </w:p>
    <w:p w14:paraId="4239ACB1" w14:textId="77777777" w:rsidR="005B0DA1" w:rsidRPr="00D2655E" w:rsidRDefault="005B0DA1" w:rsidP="005B0DA1">
      <w:pPr>
        <w:ind w:firstLineChars="200" w:firstLine="420"/>
        <w:rPr>
          <w:rFonts w:ascii="宋体" w:eastAsia="宋体" w:hAnsi="宋体" w:cs="FangSong"/>
          <w:kern w:val="0"/>
          <w:szCs w:val="21"/>
        </w:rPr>
      </w:pPr>
      <w:r w:rsidRPr="00D2655E">
        <w:rPr>
          <w:rFonts w:ascii="宋体" w:eastAsia="宋体" w:hAnsi="宋体" w:cs="FangSong" w:hint="eastAsia"/>
          <w:kern w:val="0"/>
          <w:szCs w:val="21"/>
        </w:rPr>
        <w:t>（2）硕博连读研究生基本学习年限为</w:t>
      </w:r>
      <w:r w:rsidRPr="00D2655E">
        <w:rPr>
          <w:rFonts w:ascii="宋体" w:eastAsia="宋体" w:hAnsi="宋体" w:cs="FangSong"/>
          <w:kern w:val="0"/>
          <w:szCs w:val="21"/>
        </w:rPr>
        <w:t>5</w:t>
      </w:r>
      <w:r w:rsidRPr="00D2655E">
        <w:rPr>
          <w:rFonts w:ascii="宋体" w:eastAsia="宋体" w:hAnsi="宋体" w:cs="FangSong" w:hint="eastAsia"/>
          <w:kern w:val="0"/>
          <w:szCs w:val="21"/>
        </w:rPr>
        <w:t>年，最长学习年限为</w:t>
      </w:r>
      <w:r w:rsidRPr="00D2655E">
        <w:rPr>
          <w:rFonts w:ascii="宋体" w:eastAsia="宋体" w:hAnsi="宋体" w:cs="FangSong"/>
          <w:kern w:val="0"/>
          <w:szCs w:val="21"/>
        </w:rPr>
        <w:t>7</w:t>
      </w:r>
      <w:r w:rsidRPr="00D2655E">
        <w:rPr>
          <w:rFonts w:ascii="宋体" w:eastAsia="宋体" w:hAnsi="宋体" w:cs="FangSong" w:hint="eastAsia"/>
          <w:kern w:val="0"/>
          <w:szCs w:val="21"/>
        </w:rPr>
        <w:t>年。</w:t>
      </w:r>
    </w:p>
    <w:p w14:paraId="39A2EC1A" w14:textId="77777777" w:rsidR="005B0DA1" w:rsidRPr="00D2655E" w:rsidRDefault="005B0DA1" w:rsidP="005B0DA1">
      <w:pPr>
        <w:ind w:firstLineChars="200" w:firstLine="420"/>
        <w:rPr>
          <w:rFonts w:ascii="宋体" w:eastAsia="宋体" w:hAnsi="宋体" w:cs="FangSong"/>
          <w:kern w:val="0"/>
          <w:szCs w:val="21"/>
        </w:rPr>
      </w:pPr>
      <w:r w:rsidRPr="00D2655E">
        <w:rPr>
          <w:rFonts w:ascii="宋体" w:eastAsia="宋体" w:hAnsi="宋体" w:cs="FangSong" w:hint="eastAsia"/>
          <w:kern w:val="0"/>
          <w:szCs w:val="21"/>
        </w:rPr>
        <w:t>（3）</w:t>
      </w:r>
      <w:proofErr w:type="gramStart"/>
      <w:r w:rsidRPr="00D2655E">
        <w:rPr>
          <w:rFonts w:ascii="宋体" w:eastAsia="宋体" w:hAnsi="宋体" w:cs="FangSong" w:hint="eastAsia"/>
          <w:kern w:val="0"/>
          <w:szCs w:val="21"/>
        </w:rPr>
        <w:t>本科直博研究生</w:t>
      </w:r>
      <w:proofErr w:type="gramEnd"/>
      <w:r w:rsidRPr="00D2655E">
        <w:rPr>
          <w:rFonts w:ascii="宋体" w:eastAsia="宋体" w:hAnsi="宋体" w:cs="FangSong" w:hint="eastAsia"/>
          <w:kern w:val="0"/>
          <w:szCs w:val="21"/>
        </w:rPr>
        <w:t>基本学习年限为</w:t>
      </w:r>
      <w:r w:rsidRPr="00D2655E">
        <w:rPr>
          <w:rFonts w:ascii="宋体" w:eastAsia="宋体" w:hAnsi="宋体" w:cs="FangSong"/>
          <w:kern w:val="0"/>
          <w:szCs w:val="21"/>
        </w:rPr>
        <w:t>5</w:t>
      </w:r>
      <w:r w:rsidRPr="00D2655E">
        <w:rPr>
          <w:rFonts w:ascii="宋体" w:eastAsia="宋体" w:hAnsi="宋体" w:cs="FangSong" w:hint="eastAsia"/>
          <w:kern w:val="0"/>
          <w:szCs w:val="21"/>
        </w:rPr>
        <w:t>年，最长学习年限为</w:t>
      </w:r>
      <w:r w:rsidRPr="00D2655E">
        <w:rPr>
          <w:rFonts w:ascii="宋体" w:eastAsia="宋体" w:hAnsi="宋体" w:cs="FangSong"/>
          <w:kern w:val="0"/>
          <w:szCs w:val="21"/>
        </w:rPr>
        <w:t>7</w:t>
      </w:r>
      <w:r w:rsidRPr="00D2655E">
        <w:rPr>
          <w:rFonts w:ascii="宋体" w:eastAsia="宋体" w:hAnsi="宋体" w:cs="FangSong" w:hint="eastAsia"/>
          <w:kern w:val="0"/>
          <w:szCs w:val="21"/>
        </w:rPr>
        <w:t>年。</w:t>
      </w:r>
    </w:p>
    <w:p w14:paraId="3A486734"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szCs w:val="21"/>
        </w:rPr>
        <w:t>2.</w:t>
      </w:r>
      <w:r w:rsidRPr="00D2655E">
        <w:rPr>
          <w:rFonts w:ascii="黑体" w:eastAsia="黑体" w:hAnsi="黑体" w:cs="Times New Roman" w:hint="eastAsia"/>
          <w:szCs w:val="21"/>
        </w:rPr>
        <w:t>培养方式</w:t>
      </w:r>
    </w:p>
    <w:p w14:paraId="17E57E43" w14:textId="4086D21C" w:rsidR="00166C8F" w:rsidRPr="00D2655E" w:rsidRDefault="008162C7" w:rsidP="004A4DDB">
      <w:pPr>
        <w:ind w:firstLineChars="200" w:firstLine="420"/>
        <w:rPr>
          <w:rFonts w:ascii="宋体" w:eastAsia="宋体" w:hAnsi="宋体" w:cs="FangSong"/>
          <w:kern w:val="0"/>
          <w:szCs w:val="21"/>
        </w:rPr>
      </w:pPr>
      <w:r w:rsidRPr="00D2655E">
        <w:rPr>
          <w:rFonts w:ascii="宋体" w:eastAsia="宋体" w:hAnsi="宋体" w:cs="FangSong" w:hint="eastAsia"/>
          <w:kern w:val="0"/>
          <w:szCs w:val="21"/>
        </w:rPr>
        <w:t>本专业采用课堂教授、学术讨论和专题研究相结合的培养方式。培养过程中，以导师指导为主，借助导师组集体指导补足导师个人的短板，为学生打下更坚实的学术基础。贯彻理论联系实际的原则，引导学生在科研实践中找到理论学习的方向。强化广泛文献阅读和专题研究的联系，使学生能够有的放矢地了解前人研究。鼓励学生跨专业选课，邀请国内外一流专家以讲座和短期课程的方式为学生开拓学术视野。注意因材施教，灵活运用多种方式，培养学生在科研活动上的积极性、主动性和创造性。</w:t>
      </w:r>
    </w:p>
    <w:p w14:paraId="168FA8AA" w14:textId="77777777" w:rsidR="00DC7106" w:rsidRPr="00D2655E" w:rsidRDefault="001142B3">
      <w:pPr>
        <w:spacing w:beforeLines="50" w:before="156" w:afterLines="50" w:after="156"/>
        <w:ind w:firstLineChars="200" w:firstLine="480"/>
        <w:rPr>
          <w:rFonts w:asciiTheme="minorEastAsia" w:hAnsiTheme="minorEastAsia" w:cs="Times New Roman"/>
          <w:szCs w:val="21"/>
        </w:rPr>
      </w:pPr>
      <w:r w:rsidRPr="00D2655E">
        <w:rPr>
          <w:rFonts w:ascii="黑体" w:eastAsia="黑体" w:hAnsi="黑体" w:cs="Times New Roman" w:hint="eastAsia"/>
          <w:sz w:val="24"/>
          <w:szCs w:val="24"/>
        </w:rPr>
        <w:t>六、课程体系及学分要求</w:t>
      </w:r>
      <w:r w:rsidRPr="00D2655E">
        <w:rPr>
          <w:rFonts w:asciiTheme="minorEastAsia" w:hAnsiTheme="minorEastAsia" w:cs="Times New Roman" w:hint="eastAsia"/>
          <w:szCs w:val="21"/>
        </w:rPr>
        <w:t xml:space="preserve"> </w:t>
      </w:r>
    </w:p>
    <w:p w14:paraId="4104CA01"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szCs w:val="21"/>
        </w:rPr>
        <w:t>1.</w:t>
      </w:r>
      <w:r w:rsidRPr="00D2655E">
        <w:rPr>
          <w:rFonts w:ascii="黑体" w:eastAsia="黑体" w:hAnsi="黑体" w:cs="Times New Roman" w:hint="eastAsia"/>
          <w:szCs w:val="21"/>
        </w:rPr>
        <w:t>学分要求</w:t>
      </w:r>
    </w:p>
    <w:p w14:paraId="6FC65384" w14:textId="5E6EA772"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（1）普通博士研究生修读总</w:t>
      </w:r>
      <w:r w:rsidRPr="00D2655E">
        <w:rPr>
          <w:rFonts w:ascii="宋体" w:eastAsia="宋体" w:hAnsi="宋体" w:cs="FangSong"/>
          <w:kern w:val="0"/>
          <w:szCs w:val="21"/>
        </w:rPr>
        <w:t>学分</w:t>
      </w:r>
      <w:r w:rsidRPr="00D2655E">
        <w:rPr>
          <w:rFonts w:ascii="宋体" w:eastAsia="宋体" w:hAnsi="宋体" w:cs="FangSong" w:hint="eastAsia"/>
          <w:kern w:val="0"/>
          <w:szCs w:val="21"/>
          <w:u w:val="single"/>
        </w:rPr>
        <w:t>_</w:t>
      </w:r>
      <w:r w:rsidR="004E26A3" w:rsidRPr="00D2655E">
        <w:rPr>
          <w:rFonts w:ascii="宋体" w:eastAsia="宋体" w:hAnsi="宋体" w:cs="FangSong"/>
          <w:kern w:val="0"/>
          <w:szCs w:val="21"/>
          <w:u w:val="single"/>
        </w:rPr>
        <w:t>15</w:t>
      </w:r>
      <w:r w:rsidRPr="00D2655E">
        <w:rPr>
          <w:rFonts w:ascii="宋体" w:eastAsia="宋体" w:hAnsi="宋体" w:cs="FangSong" w:hint="eastAsia"/>
          <w:kern w:val="0"/>
          <w:szCs w:val="21"/>
          <w:u w:val="single"/>
        </w:rPr>
        <w:t>_</w:t>
      </w:r>
      <w:r w:rsidRPr="00D2655E">
        <w:rPr>
          <w:rFonts w:ascii="宋体" w:eastAsia="宋体" w:hAnsi="宋体" w:cs="FangSong" w:hint="eastAsia"/>
          <w:kern w:val="0"/>
          <w:szCs w:val="21"/>
        </w:rPr>
        <w:t>。</w:t>
      </w:r>
      <w:r w:rsidRPr="00D2655E">
        <w:rPr>
          <w:rFonts w:ascii="宋体" w:eastAsia="宋体" w:hAnsi="宋体" w:cs="FangSong"/>
          <w:kern w:val="0"/>
          <w:szCs w:val="21"/>
        </w:rPr>
        <w:t>各类别</w:t>
      </w:r>
      <w:r w:rsidRPr="00D2655E">
        <w:rPr>
          <w:rFonts w:ascii="宋体" w:eastAsia="宋体" w:hAnsi="宋体" w:cs="FangSong" w:hint="eastAsia"/>
          <w:kern w:val="0"/>
          <w:szCs w:val="21"/>
        </w:rPr>
        <w:t>学分</w:t>
      </w:r>
      <w:r w:rsidRPr="00D2655E">
        <w:rPr>
          <w:rFonts w:ascii="宋体" w:eastAsia="宋体" w:hAnsi="宋体" w:cs="FangSong"/>
          <w:kern w:val="0"/>
          <w:szCs w:val="21"/>
        </w:rPr>
        <w:t>要求</w:t>
      </w:r>
      <w:r w:rsidRPr="00D2655E">
        <w:rPr>
          <w:rFonts w:ascii="宋体" w:eastAsia="宋体" w:hAnsi="宋体" w:cs="FangSong" w:hint="eastAsia"/>
          <w:kern w:val="0"/>
          <w:szCs w:val="21"/>
        </w:rPr>
        <w:t>如下</w:t>
      </w:r>
      <w:r w:rsidRPr="00D2655E">
        <w:rPr>
          <w:rFonts w:ascii="宋体" w:eastAsia="宋体" w:hAnsi="宋体" w:cs="FangSong"/>
          <w:kern w:val="0"/>
          <w:szCs w:val="21"/>
        </w:rPr>
        <w:t>：</w:t>
      </w:r>
    </w:p>
    <w:p w14:paraId="267ECFEA" w14:textId="112DE599" w:rsidR="00A85376" w:rsidRPr="00D2655E" w:rsidRDefault="00A85376" w:rsidP="00A85376">
      <w:pPr>
        <w:ind w:firstLineChars="200" w:firstLine="420"/>
        <w:rPr>
          <w:rFonts w:ascii="宋体" w:eastAsia="宋体" w:hAnsi="宋体" w:cs="FangSong"/>
          <w:kern w:val="0"/>
          <w:szCs w:val="21"/>
        </w:rPr>
      </w:pPr>
      <w:r w:rsidRPr="00D2655E">
        <w:rPr>
          <w:rFonts w:ascii="宋体" w:eastAsia="宋体" w:hAnsi="宋体" w:cs="FangSong" w:hint="eastAsia"/>
          <w:kern w:val="0"/>
          <w:szCs w:val="21"/>
        </w:rPr>
        <w:t>学位公共课（</w:t>
      </w:r>
      <w:r w:rsidRPr="00D2655E">
        <w:rPr>
          <w:rFonts w:ascii="宋体" w:eastAsia="宋体" w:hAnsi="宋体" w:cs="FangSong"/>
          <w:kern w:val="0"/>
          <w:szCs w:val="21"/>
        </w:rPr>
        <w:t>必修</w:t>
      </w:r>
      <w:r w:rsidRPr="00D2655E">
        <w:rPr>
          <w:rFonts w:ascii="宋体" w:eastAsia="宋体" w:hAnsi="宋体" w:cs="FangSong" w:hint="eastAsia"/>
          <w:kern w:val="0"/>
          <w:szCs w:val="21"/>
        </w:rPr>
        <w:t>）</w:t>
      </w:r>
      <w:r w:rsidRPr="00D2655E">
        <w:rPr>
          <w:rFonts w:ascii="宋体" w:eastAsia="宋体" w:hAnsi="宋体" w:cs="FangSong"/>
          <w:kern w:val="0"/>
          <w:szCs w:val="21"/>
        </w:rPr>
        <w:t>5</w:t>
      </w:r>
      <w:r w:rsidRPr="00D2655E">
        <w:rPr>
          <w:rFonts w:ascii="宋体" w:eastAsia="宋体" w:hAnsi="宋体" w:cs="FangSong" w:hint="eastAsia"/>
          <w:kern w:val="0"/>
          <w:szCs w:val="21"/>
        </w:rPr>
        <w:t>学分</w:t>
      </w:r>
      <w:r w:rsidRPr="00D2655E">
        <w:rPr>
          <w:rFonts w:ascii="宋体" w:eastAsia="宋体" w:hAnsi="宋体" w:cs="FangSong"/>
          <w:kern w:val="0"/>
          <w:szCs w:val="21"/>
        </w:rPr>
        <w:t>，学位基础课</w:t>
      </w:r>
      <w:r w:rsidRPr="00D2655E">
        <w:rPr>
          <w:rFonts w:ascii="宋体" w:eastAsia="宋体" w:hAnsi="宋体" w:cs="FangSong" w:hint="eastAsia"/>
          <w:kern w:val="0"/>
          <w:szCs w:val="21"/>
          <w:u w:val="single"/>
        </w:rPr>
        <w:t>_</w:t>
      </w:r>
      <w:r w:rsidRPr="00D2655E">
        <w:rPr>
          <w:rFonts w:ascii="宋体" w:eastAsia="宋体" w:hAnsi="宋体" w:cs="FangSong"/>
          <w:kern w:val="0"/>
          <w:szCs w:val="21"/>
          <w:u w:val="single"/>
        </w:rPr>
        <w:t>_2_</w:t>
      </w:r>
      <w:r w:rsidRPr="00D2655E">
        <w:rPr>
          <w:rFonts w:ascii="宋体" w:eastAsia="宋体" w:hAnsi="宋体" w:cs="FangSong" w:hint="eastAsia"/>
          <w:kern w:val="0"/>
          <w:szCs w:val="21"/>
        </w:rPr>
        <w:t>学分</w:t>
      </w:r>
      <w:r w:rsidRPr="00D2655E">
        <w:rPr>
          <w:rFonts w:ascii="宋体" w:eastAsia="宋体" w:hAnsi="宋体" w:cs="FangSong"/>
          <w:kern w:val="0"/>
          <w:szCs w:val="21"/>
        </w:rPr>
        <w:t>，</w:t>
      </w:r>
      <w:r w:rsidRPr="00D2655E">
        <w:rPr>
          <w:rFonts w:ascii="宋体" w:eastAsia="宋体" w:hAnsi="宋体" w:cs="FangSong" w:hint="eastAsia"/>
          <w:kern w:val="0"/>
          <w:szCs w:val="21"/>
        </w:rPr>
        <w:t>学位专业课</w:t>
      </w:r>
      <w:r w:rsidRPr="00D2655E">
        <w:rPr>
          <w:rFonts w:ascii="宋体" w:eastAsia="宋体" w:hAnsi="宋体" w:cs="FangSong"/>
          <w:kern w:val="0"/>
          <w:szCs w:val="21"/>
        </w:rPr>
        <w:t>（</w:t>
      </w:r>
      <w:r w:rsidRPr="00D2655E">
        <w:rPr>
          <w:rFonts w:ascii="宋体" w:eastAsia="宋体" w:hAnsi="宋体" w:cs="FangSong" w:hint="eastAsia"/>
          <w:kern w:val="0"/>
          <w:szCs w:val="21"/>
        </w:rPr>
        <w:t>必修</w:t>
      </w:r>
      <w:r w:rsidRPr="00D2655E">
        <w:rPr>
          <w:rFonts w:ascii="宋体" w:eastAsia="宋体" w:hAnsi="宋体" w:cs="FangSong"/>
          <w:kern w:val="0"/>
          <w:szCs w:val="21"/>
        </w:rPr>
        <w:t>）</w:t>
      </w:r>
      <w:r w:rsidRPr="00D2655E">
        <w:rPr>
          <w:rFonts w:ascii="宋体" w:eastAsia="宋体" w:hAnsi="宋体" w:cs="FangSong" w:hint="eastAsia"/>
          <w:kern w:val="0"/>
          <w:szCs w:val="21"/>
          <w:u w:val="single"/>
        </w:rPr>
        <w:t>_</w:t>
      </w:r>
      <w:r w:rsidRPr="00D2655E">
        <w:rPr>
          <w:rFonts w:ascii="宋体" w:eastAsia="宋体" w:hAnsi="宋体" w:cs="FangSong"/>
          <w:kern w:val="0"/>
          <w:szCs w:val="21"/>
          <w:u w:val="single"/>
        </w:rPr>
        <w:t>_4_</w:t>
      </w:r>
      <w:r w:rsidRPr="00D2655E">
        <w:rPr>
          <w:rFonts w:ascii="宋体" w:eastAsia="宋体" w:hAnsi="宋体" w:cs="FangSong" w:hint="eastAsia"/>
          <w:kern w:val="0"/>
          <w:szCs w:val="21"/>
        </w:rPr>
        <w:t>学分</w:t>
      </w:r>
      <w:r w:rsidRPr="00D2655E">
        <w:rPr>
          <w:rFonts w:ascii="宋体" w:eastAsia="宋体" w:hAnsi="宋体" w:cs="FangSong"/>
          <w:kern w:val="0"/>
          <w:szCs w:val="21"/>
        </w:rPr>
        <w:t>，</w:t>
      </w:r>
      <w:r w:rsidRPr="00D2655E">
        <w:rPr>
          <w:rFonts w:ascii="宋体" w:eastAsia="宋体" w:hAnsi="宋体" w:cs="FangSong" w:hint="eastAsia"/>
          <w:kern w:val="0"/>
          <w:szCs w:val="21"/>
        </w:rPr>
        <w:t>学位专业课（选修）</w:t>
      </w:r>
      <w:r w:rsidRPr="00D2655E">
        <w:rPr>
          <w:rFonts w:ascii="宋体" w:eastAsia="宋体" w:hAnsi="宋体" w:cs="FangSong" w:hint="eastAsia"/>
          <w:kern w:val="0"/>
          <w:szCs w:val="21"/>
          <w:u w:val="single"/>
        </w:rPr>
        <w:t>_</w:t>
      </w:r>
      <w:r w:rsidRPr="00D2655E">
        <w:rPr>
          <w:rFonts w:ascii="宋体" w:eastAsia="宋体" w:hAnsi="宋体" w:cs="FangSong"/>
          <w:kern w:val="0"/>
          <w:szCs w:val="21"/>
          <w:u w:val="single"/>
        </w:rPr>
        <w:t>_2_</w:t>
      </w:r>
      <w:r w:rsidRPr="00D2655E">
        <w:rPr>
          <w:rFonts w:ascii="宋体" w:eastAsia="宋体" w:hAnsi="宋体" w:cs="FangSong" w:hint="eastAsia"/>
          <w:kern w:val="0"/>
          <w:szCs w:val="21"/>
        </w:rPr>
        <w:t>学分，跨一级学科课程</w:t>
      </w:r>
      <w:r w:rsidRPr="00D2655E">
        <w:rPr>
          <w:rFonts w:ascii="宋体" w:eastAsia="宋体" w:hAnsi="宋体" w:cs="FangSong" w:hint="eastAsia"/>
          <w:kern w:val="0"/>
          <w:szCs w:val="21"/>
          <w:u w:val="single"/>
        </w:rPr>
        <w:t xml:space="preserve"> </w:t>
      </w:r>
      <w:r w:rsidRPr="00D2655E">
        <w:rPr>
          <w:rFonts w:ascii="宋体" w:eastAsia="宋体" w:hAnsi="宋体" w:cs="FangSong"/>
          <w:kern w:val="0"/>
          <w:szCs w:val="21"/>
          <w:u w:val="single"/>
        </w:rPr>
        <w:t>_2_</w:t>
      </w:r>
      <w:r w:rsidRPr="00D2655E">
        <w:rPr>
          <w:rFonts w:ascii="宋体" w:eastAsia="宋体" w:hAnsi="宋体" w:cs="FangSong" w:hint="eastAsia"/>
          <w:kern w:val="0"/>
          <w:szCs w:val="21"/>
        </w:rPr>
        <w:t>学分。</w:t>
      </w:r>
    </w:p>
    <w:p w14:paraId="0C5F6FCB" w14:textId="06199C58"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w:t>
      </w:r>
      <w:r w:rsidR="00FA31A1" w:rsidRPr="00D2655E">
        <w:rPr>
          <w:rFonts w:ascii="宋体" w:eastAsia="宋体" w:hAnsi="宋体" w:cs="FangSong" w:hint="eastAsia"/>
          <w:kern w:val="0"/>
          <w:szCs w:val="21"/>
        </w:rPr>
        <w:t>2</w:t>
      </w:r>
      <w:r w:rsidRPr="00D2655E">
        <w:rPr>
          <w:rFonts w:ascii="宋体" w:eastAsia="宋体" w:hAnsi="宋体" w:cs="FangSong" w:hint="eastAsia"/>
          <w:kern w:val="0"/>
          <w:szCs w:val="21"/>
        </w:rPr>
        <w:t>）补修课程要求：跨学科入学的研究生，应当在导师指导下补修本学科硕士研究生或本科专业的有关课程，所得学分记为非学位课程学分，不计</w:t>
      </w:r>
      <w:proofErr w:type="gramStart"/>
      <w:r w:rsidRPr="00D2655E">
        <w:rPr>
          <w:rFonts w:ascii="宋体" w:eastAsia="宋体" w:hAnsi="宋体" w:cs="FangSong" w:hint="eastAsia"/>
          <w:kern w:val="0"/>
          <w:szCs w:val="21"/>
        </w:rPr>
        <w:t>入培养</w:t>
      </w:r>
      <w:proofErr w:type="gramEnd"/>
      <w:r w:rsidRPr="00D2655E">
        <w:rPr>
          <w:rFonts w:ascii="宋体" w:eastAsia="宋体" w:hAnsi="宋体" w:cs="FangSong" w:hint="eastAsia"/>
          <w:kern w:val="0"/>
          <w:szCs w:val="21"/>
        </w:rPr>
        <w:t>方案总学分。</w:t>
      </w:r>
    </w:p>
    <w:p w14:paraId="4450688E" w14:textId="0B213119"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w:t>
      </w:r>
      <w:r w:rsidR="00FA31A1" w:rsidRPr="00D2655E">
        <w:rPr>
          <w:rFonts w:ascii="宋体" w:eastAsia="宋体" w:hAnsi="宋体" w:cs="FangSong"/>
          <w:kern w:val="0"/>
          <w:szCs w:val="21"/>
        </w:rPr>
        <w:t>3</w:t>
      </w:r>
      <w:r w:rsidRPr="00D2655E">
        <w:rPr>
          <w:rFonts w:ascii="宋体" w:eastAsia="宋体" w:hAnsi="宋体" w:cs="FangSong" w:hint="eastAsia"/>
          <w:kern w:val="0"/>
          <w:szCs w:val="21"/>
        </w:rPr>
        <w:t>）港澳台博士生可免修学位公共必修课《中国马克思主义与当代》，代之以修读《中国概况》。</w:t>
      </w:r>
    </w:p>
    <w:p w14:paraId="5BC7F70F" w14:textId="42271381"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w:t>
      </w:r>
      <w:r w:rsidR="00FA31A1" w:rsidRPr="00D2655E">
        <w:rPr>
          <w:rFonts w:ascii="宋体" w:eastAsia="宋体" w:hAnsi="宋体" w:cs="FangSong"/>
          <w:kern w:val="0"/>
          <w:szCs w:val="21"/>
        </w:rPr>
        <w:t>4</w:t>
      </w:r>
      <w:r w:rsidRPr="00D2655E">
        <w:rPr>
          <w:rFonts w:ascii="宋体" w:eastAsia="宋体" w:hAnsi="宋体" w:cs="FangSong" w:hint="eastAsia"/>
          <w:kern w:val="0"/>
          <w:szCs w:val="21"/>
        </w:rPr>
        <w:t>）国际留学博士生可免修学位公共必修课《中国马克思主义与当代》、《第一外国语》，代之以修读《中国概况》或《中国文明导论》和汉语课程等有关课程。以外语为专业教学语言的学科、专业的留学生毕业时，中文能力应当至少达到《国际汉语能力标准》三级水平。</w:t>
      </w:r>
    </w:p>
    <w:p w14:paraId="215DF4BC"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szCs w:val="21"/>
        </w:rPr>
        <w:t>2.</w:t>
      </w:r>
      <w:r w:rsidRPr="00D2655E">
        <w:rPr>
          <w:rFonts w:ascii="黑体" w:eastAsia="黑体" w:hAnsi="黑体" w:cs="Times New Roman" w:hint="eastAsia"/>
          <w:szCs w:val="21"/>
        </w:rPr>
        <w:t>课程体系</w:t>
      </w:r>
    </w:p>
    <w:tbl>
      <w:tblPr>
        <w:tblW w:w="9894"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701"/>
        <w:gridCol w:w="3402"/>
        <w:gridCol w:w="1276"/>
        <w:gridCol w:w="1842"/>
      </w:tblGrid>
      <w:tr w:rsidR="00D2655E" w:rsidRPr="00D2655E" w14:paraId="2815D249" w14:textId="77777777" w:rsidTr="00961411">
        <w:trPr>
          <w:trHeight w:val="1685"/>
        </w:trPr>
        <w:tc>
          <w:tcPr>
            <w:tcW w:w="1673" w:type="dxa"/>
            <w:vAlign w:val="center"/>
          </w:tcPr>
          <w:p w14:paraId="2C82948F" w14:textId="77777777" w:rsidR="00507FE3" w:rsidRPr="00D2655E" w:rsidRDefault="00507FE3" w:rsidP="001758A7">
            <w:pPr>
              <w:jc w:val="center"/>
              <w:rPr>
                <w:rFonts w:ascii="宋体" w:hAnsi="宋体"/>
                <w:b/>
                <w:szCs w:val="21"/>
              </w:rPr>
            </w:pPr>
            <w:r w:rsidRPr="00D2655E">
              <w:rPr>
                <w:rFonts w:ascii="宋体" w:hAnsi="宋体" w:hint="eastAsia"/>
                <w:b/>
                <w:szCs w:val="21"/>
              </w:rPr>
              <w:lastRenderedPageBreak/>
              <w:t>课程</w:t>
            </w:r>
          </w:p>
          <w:p w14:paraId="2889F7A2" w14:textId="77777777" w:rsidR="00507FE3" w:rsidRPr="00D2655E" w:rsidRDefault="00507FE3" w:rsidP="001758A7">
            <w:pPr>
              <w:jc w:val="center"/>
              <w:rPr>
                <w:rFonts w:ascii="宋体" w:hAnsi="宋体"/>
                <w:b/>
                <w:szCs w:val="21"/>
              </w:rPr>
            </w:pPr>
            <w:r w:rsidRPr="00D2655E">
              <w:rPr>
                <w:rFonts w:ascii="宋体" w:hAnsi="宋体" w:hint="eastAsia"/>
                <w:b/>
                <w:szCs w:val="21"/>
              </w:rPr>
              <w:t>类别</w:t>
            </w:r>
          </w:p>
        </w:tc>
        <w:tc>
          <w:tcPr>
            <w:tcW w:w="1701" w:type="dxa"/>
            <w:vAlign w:val="center"/>
          </w:tcPr>
          <w:p w14:paraId="4FEDD8D8" w14:textId="77777777" w:rsidR="00507FE3" w:rsidRPr="00D2655E" w:rsidRDefault="00507FE3" w:rsidP="001758A7">
            <w:pPr>
              <w:jc w:val="center"/>
              <w:rPr>
                <w:rFonts w:ascii="宋体" w:hAnsi="宋体"/>
                <w:b/>
                <w:szCs w:val="21"/>
              </w:rPr>
            </w:pPr>
            <w:r w:rsidRPr="00D2655E">
              <w:rPr>
                <w:rFonts w:ascii="宋体" w:hAnsi="宋体" w:hint="eastAsia"/>
                <w:b/>
                <w:szCs w:val="21"/>
              </w:rPr>
              <w:t>课程编号</w:t>
            </w:r>
          </w:p>
        </w:tc>
        <w:tc>
          <w:tcPr>
            <w:tcW w:w="3402" w:type="dxa"/>
            <w:vAlign w:val="center"/>
          </w:tcPr>
          <w:p w14:paraId="72A4ABE2" w14:textId="77777777" w:rsidR="00507FE3" w:rsidRPr="00D2655E" w:rsidRDefault="00507FE3" w:rsidP="001758A7">
            <w:pPr>
              <w:jc w:val="center"/>
              <w:rPr>
                <w:rFonts w:ascii="宋体" w:hAnsi="宋体"/>
                <w:b/>
                <w:szCs w:val="21"/>
              </w:rPr>
            </w:pPr>
            <w:r w:rsidRPr="00D2655E">
              <w:rPr>
                <w:rFonts w:ascii="宋体" w:hAnsi="宋体" w:hint="eastAsia"/>
                <w:b/>
                <w:szCs w:val="21"/>
              </w:rPr>
              <w:t>课程中英文名称</w:t>
            </w:r>
          </w:p>
        </w:tc>
        <w:tc>
          <w:tcPr>
            <w:tcW w:w="1276" w:type="dxa"/>
            <w:vAlign w:val="center"/>
          </w:tcPr>
          <w:p w14:paraId="32630001" w14:textId="77777777" w:rsidR="00507FE3" w:rsidRPr="00D2655E" w:rsidRDefault="00507FE3" w:rsidP="001758A7">
            <w:pPr>
              <w:jc w:val="center"/>
              <w:rPr>
                <w:rFonts w:ascii="宋体" w:hAnsi="宋体"/>
                <w:b/>
                <w:szCs w:val="21"/>
              </w:rPr>
            </w:pPr>
            <w:r w:rsidRPr="00D2655E">
              <w:rPr>
                <w:rFonts w:ascii="宋体" w:hAnsi="宋体" w:hint="eastAsia"/>
                <w:b/>
                <w:szCs w:val="21"/>
              </w:rPr>
              <w:t>学分</w:t>
            </w:r>
          </w:p>
        </w:tc>
        <w:tc>
          <w:tcPr>
            <w:tcW w:w="1842" w:type="dxa"/>
            <w:vAlign w:val="center"/>
          </w:tcPr>
          <w:p w14:paraId="1B03E66E" w14:textId="77777777" w:rsidR="00507FE3" w:rsidRPr="00D2655E" w:rsidRDefault="00507FE3" w:rsidP="001758A7">
            <w:pPr>
              <w:jc w:val="center"/>
              <w:rPr>
                <w:rFonts w:ascii="宋体" w:hAnsi="宋体"/>
                <w:b/>
                <w:szCs w:val="21"/>
              </w:rPr>
            </w:pPr>
            <w:r w:rsidRPr="00D2655E">
              <w:rPr>
                <w:rFonts w:ascii="宋体" w:hAnsi="宋体" w:hint="eastAsia"/>
                <w:b/>
                <w:szCs w:val="21"/>
              </w:rPr>
              <w:t>开课</w:t>
            </w:r>
          </w:p>
          <w:p w14:paraId="7FABC90C" w14:textId="77777777" w:rsidR="00507FE3" w:rsidRPr="00D2655E" w:rsidRDefault="00507FE3" w:rsidP="001758A7">
            <w:pPr>
              <w:jc w:val="center"/>
              <w:rPr>
                <w:rFonts w:ascii="宋体" w:hAnsi="宋体"/>
                <w:szCs w:val="21"/>
              </w:rPr>
            </w:pPr>
            <w:r w:rsidRPr="00D2655E">
              <w:rPr>
                <w:rFonts w:ascii="宋体" w:hAnsi="宋体" w:hint="eastAsia"/>
                <w:b/>
                <w:szCs w:val="21"/>
              </w:rPr>
              <w:t>学期</w:t>
            </w:r>
          </w:p>
        </w:tc>
      </w:tr>
      <w:tr w:rsidR="00D2655E" w:rsidRPr="00D2655E" w14:paraId="28D23689" w14:textId="77777777" w:rsidTr="00961411">
        <w:tc>
          <w:tcPr>
            <w:tcW w:w="1673" w:type="dxa"/>
            <w:vMerge w:val="restart"/>
            <w:vAlign w:val="center"/>
          </w:tcPr>
          <w:p w14:paraId="683107B2" w14:textId="77777777" w:rsidR="00507FE3" w:rsidRPr="00D2655E" w:rsidRDefault="00507FE3" w:rsidP="001758A7">
            <w:pPr>
              <w:jc w:val="center"/>
              <w:rPr>
                <w:rFonts w:ascii="宋体" w:hAnsi="宋体"/>
                <w:b/>
                <w:szCs w:val="21"/>
              </w:rPr>
            </w:pPr>
            <w:r w:rsidRPr="00D2655E">
              <w:rPr>
                <w:rFonts w:ascii="宋体" w:hAnsi="宋体" w:hint="eastAsia"/>
                <w:b/>
                <w:szCs w:val="21"/>
              </w:rPr>
              <w:t>学位</w:t>
            </w:r>
          </w:p>
          <w:p w14:paraId="3C0114F3" w14:textId="77777777" w:rsidR="00507FE3" w:rsidRPr="00D2655E" w:rsidRDefault="00507FE3" w:rsidP="001758A7">
            <w:pPr>
              <w:jc w:val="center"/>
              <w:rPr>
                <w:rFonts w:ascii="宋体" w:hAnsi="宋体"/>
                <w:b/>
                <w:szCs w:val="21"/>
              </w:rPr>
            </w:pPr>
            <w:r w:rsidRPr="00D2655E">
              <w:rPr>
                <w:rFonts w:ascii="宋体" w:hAnsi="宋体" w:hint="eastAsia"/>
                <w:b/>
                <w:szCs w:val="21"/>
              </w:rPr>
              <w:t>公共课</w:t>
            </w:r>
          </w:p>
        </w:tc>
        <w:tc>
          <w:tcPr>
            <w:tcW w:w="1701" w:type="dxa"/>
            <w:vAlign w:val="center"/>
          </w:tcPr>
          <w:p w14:paraId="108D8D97" w14:textId="77777777" w:rsidR="00507FE3" w:rsidRPr="00D2655E" w:rsidRDefault="00507FE3" w:rsidP="008F4B4A">
            <w:pPr>
              <w:spacing w:line="260" w:lineRule="exact"/>
              <w:rPr>
                <w:rFonts w:ascii="Times New Roman" w:eastAsia="宋体" w:hAnsi="Times New Roman"/>
                <w:b/>
                <w:sz w:val="18"/>
                <w:szCs w:val="21"/>
              </w:rPr>
            </w:pPr>
            <w:r w:rsidRPr="00D2655E">
              <w:rPr>
                <w:rFonts w:ascii="Times New Roman" w:eastAsia="宋体" w:hAnsi="Times New Roman" w:cs="Times New Roman"/>
                <w:sz w:val="18"/>
                <w:szCs w:val="18"/>
              </w:rPr>
              <w:t>TYKC0321101001</w:t>
            </w:r>
          </w:p>
        </w:tc>
        <w:tc>
          <w:tcPr>
            <w:tcW w:w="3402" w:type="dxa"/>
            <w:vAlign w:val="center"/>
          </w:tcPr>
          <w:p w14:paraId="217D8F22" w14:textId="1D5D6103" w:rsidR="00507FE3" w:rsidRPr="00D2655E" w:rsidRDefault="00507FE3" w:rsidP="008F4B4A">
            <w:pPr>
              <w:spacing w:line="260" w:lineRule="exact"/>
              <w:rPr>
                <w:rFonts w:ascii="Times New Roman" w:eastAsia="宋体" w:hAnsi="Times New Roman"/>
                <w:sz w:val="18"/>
                <w:szCs w:val="18"/>
              </w:rPr>
            </w:pPr>
            <w:r w:rsidRPr="00D2655E">
              <w:rPr>
                <w:rFonts w:ascii="Times New Roman" w:eastAsia="宋体" w:hAnsi="Times New Roman" w:hint="eastAsia"/>
                <w:sz w:val="18"/>
                <w:szCs w:val="18"/>
              </w:rPr>
              <w:t>中国马克思主义</w:t>
            </w:r>
            <w:r w:rsidRPr="00D2655E">
              <w:rPr>
                <w:rFonts w:ascii="Times New Roman" w:eastAsia="宋体" w:hAnsi="Times New Roman"/>
                <w:sz w:val="18"/>
                <w:szCs w:val="18"/>
              </w:rPr>
              <w:t>与当代</w:t>
            </w:r>
          </w:p>
          <w:p w14:paraId="68E8C472" w14:textId="77777777" w:rsidR="00507FE3" w:rsidRPr="00D2655E" w:rsidRDefault="00507FE3" w:rsidP="008F4B4A">
            <w:pPr>
              <w:spacing w:line="260" w:lineRule="exact"/>
              <w:rPr>
                <w:rFonts w:ascii="Times New Roman" w:eastAsia="宋体" w:hAnsi="Times New Roman"/>
                <w:b/>
                <w:sz w:val="18"/>
                <w:szCs w:val="21"/>
              </w:rPr>
            </w:pPr>
            <w:r w:rsidRPr="00D2655E">
              <w:rPr>
                <w:rFonts w:ascii="Times New Roman" w:eastAsia="宋体" w:hAnsi="Times New Roman" w:cs="Times New Roman"/>
                <w:sz w:val="18"/>
                <w:szCs w:val="18"/>
              </w:rPr>
              <w:t>Chinese Marxism and Contemporary World</w:t>
            </w:r>
          </w:p>
        </w:tc>
        <w:tc>
          <w:tcPr>
            <w:tcW w:w="1276" w:type="dxa"/>
            <w:vAlign w:val="center"/>
          </w:tcPr>
          <w:p w14:paraId="44C532FD" w14:textId="77777777" w:rsidR="00507FE3" w:rsidRPr="00D2655E" w:rsidRDefault="00507FE3" w:rsidP="008F4B4A">
            <w:pPr>
              <w:spacing w:line="260" w:lineRule="exact"/>
              <w:jc w:val="center"/>
              <w:rPr>
                <w:rFonts w:ascii="Times New Roman" w:eastAsia="宋体" w:hAnsi="Times New Roman"/>
                <w:sz w:val="18"/>
                <w:szCs w:val="18"/>
              </w:rPr>
            </w:pPr>
            <w:r w:rsidRPr="00D2655E">
              <w:rPr>
                <w:rFonts w:ascii="Times New Roman" w:eastAsia="宋体" w:hAnsi="Times New Roman" w:hint="eastAsia"/>
                <w:sz w:val="18"/>
                <w:szCs w:val="18"/>
              </w:rPr>
              <w:t>2</w:t>
            </w:r>
          </w:p>
        </w:tc>
        <w:tc>
          <w:tcPr>
            <w:tcW w:w="1842" w:type="dxa"/>
            <w:vAlign w:val="center"/>
          </w:tcPr>
          <w:p w14:paraId="5C41EB20" w14:textId="77777777" w:rsidR="00507FE3" w:rsidRPr="00D2655E" w:rsidRDefault="00507FE3" w:rsidP="008F4B4A">
            <w:pPr>
              <w:spacing w:line="260" w:lineRule="exact"/>
              <w:jc w:val="center"/>
              <w:rPr>
                <w:rFonts w:ascii="Times New Roman" w:eastAsia="宋体" w:hAnsi="Times New Roman"/>
                <w:sz w:val="18"/>
                <w:szCs w:val="18"/>
              </w:rPr>
            </w:pPr>
            <w:r w:rsidRPr="00D2655E">
              <w:rPr>
                <w:rFonts w:ascii="Times New Roman" w:eastAsia="宋体" w:hAnsi="Times New Roman" w:hint="eastAsia"/>
                <w:sz w:val="18"/>
                <w:szCs w:val="18"/>
              </w:rPr>
              <w:t>秋</w:t>
            </w:r>
          </w:p>
        </w:tc>
      </w:tr>
      <w:tr w:rsidR="00D2655E" w:rsidRPr="00D2655E" w14:paraId="5C68633C" w14:textId="77777777" w:rsidTr="00961411">
        <w:tc>
          <w:tcPr>
            <w:tcW w:w="1673" w:type="dxa"/>
            <w:vMerge/>
            <w:vAlign w:val="center"/>
          </w:tcPr>
          <w:p w14:paraId="26BC75E2" w14:textId="77777777" w:rsidR="00507FE3" w:rsidRPr="00D2655E" w:rsidRDefault="00507FE3" w:rsidP="001758A7">
            <w:pPr>
              <w:rPr>
                <w:rFonts w:ascii="宋体" w:hAnsi="宋体"/>
                <w:b/>
                <w:szCs w:val="21"/>
              </w:rPr>
            </w:pPr>
          </w:p>
        </w:tc>
        <w:tc>
          <w:tcPr>
            <w:tcW w:w="1701" w:type="dxa"/>
            <w:vAlign w:val="center"/>
          </w:tcPr>
          <w:p w14:paraId="2703186C" w14:textId="77777777" w:rsidR="00507FE3" w:rsidRPr="00D2655E" w:rsidRDefault="00507FE3" w:rsidP="008F4B4A">
            <w:pPr>
              <w:spacing w:line="260" w:lineRule="exact"/>
              <w:jc w:val="center"/>
              <w:rPr>
                <w:rFonts w:ascii="Times New Roman" w:eastAsia="宋体" w:hAnsi="Times New Roman"/>
                <w:b/>
                <w:sz w:val="18"/>
                <w:szCs w:val="21"/>
              </w:rPr>
            </w:pPr>
          </w:p>
        </w:tc>
        <w:tc>
          <w:tcPr>
            <w:tcW w:w="3402" w:type="dxa"/>
            <w:vAlign w:val="center"/>
          </w:tcPr>
          <w:p w14:paraId="3CCCBF5A" w14:textId="77777777" w:rsidR="00507FE3" w:rsidRPr="00D2655E" w:rsidRDefault="00507FE3" w:rsidP="008F4B4A">
            <w:pPr>
              <w:spacing w:line="260" w:lineRule="exact"/>
              <w:rPr>
                <w:rFonts w:ascii="Times New Roman" w:eastAsia="宋体" w:hAnsi="Times New Roman"/>
                <w:sz w:val="18"/>
                <w:szCs w:val="18"/>
              </w:rPr>
            </w:pPr>
            <w:r w:rsidRPr="00D2655E">
              <w:rPr>
                <w:rFonts w:ascii="Times New Roman" w:eastAsia="宋体" w:hAnsi="Times New Roman" w:hint="eastAsia"/>
                <w:sz w:val="18"/>
                <w:szCs w:val="18"/>
              </w:rPr>
              <w:t>外国语</w:t>
            </w:r>
          </w:p>
          <w:p w14:paraId="15D5AA8D" w14:textId="77777777" w:rsidR="00507FE3" w:rsidRPr="00D2655E" w:rsidRDefault="00507FE3" w:rsidP="008F4B4A">
            <w:pPr>
              <w:spacing w:line="260" w:lineRule="exact"/>
              <w:rPr>
                <w:rFonts w:ascii="Times New Roman" w:eastAsia="宋体" w:hAnsi="Times New Roman"/>
                <w:sz w:val="18"/>
                <w:szCs w:val="18"/>
              </w:rPr>
            </w:pPr>
            <w:r w:rsidRPr="00D2655E">
              <w:rPr>
                <w:rFonts w:ascii="Times New Roman" w:eastAsia="宋体" w:hAnsi="Times New Roman"/>
                <w:sz w:val="18"/>
                <w:szCs w:val="18"/>
              </w:rPr>
              <w:t>Second Foreign Language</w:t>
            </w:r>
          </w:p>
        </w:tc>
        <w:tc>
          <w:tcPr>
            <w:tcW w:w="1276" w:type="dxa"/>
            <w:vAlign w:val="center"/>
          </w:tcPr>
          <w:p w14:paraId="40FCA84F" w14:textId="77777777" w:rsidR="00507FE3" w:rsidRPr="00D2655E" w:rsidRDefault="00507FE3" w:rsidP="008F4B4A">
            <w:pPr>
              <w:spacing w:line="260" w:lineRule="exact"/>
              <w:jc w:val="center"/>
              <w:rPr>
                <w:rFonts w:ascii="Times New Roman" w:eastAsia="宋体" w:hAnsi="Times New Roman"/>
                <w:sz w:val="18"/>
                <w:szCs w:val="18"/>
              </w:rPr>
            </w:pPr>
            <w:r w:rsidRPr="00D2655E">
              <w:rPr>
                <w:rFonts w:ascii="Times New Roman" w:eastAsia="宋体" w:hAnsi="Times New Roman"/>
                <w:sz w:val="18"/>
                <w:szCs w:val="18"/>
              </w:rPr>
              <w:t>2</w:t>
            </w:r>
          </w:p>
        </w:tc>
        <w:tc>
          <w:tcPr>
            <w:tcW w:w="1842" w:type="dxa"/>
            <w:vAlign w:val="center"/>
          </w:tcPr>
          <w:p w14:paraId="37D1A44F" w14:textId="77777777" w:rsidR="00507FE3" w:rsidRPr="00D2655E" w:rsidRDefault="00507FE3" w:rsidP="008F4B4A">
            <w:pPr>
              <w:spacing w:line="260" w:lineRule="exact"/>
              <w:jc w:val="center"/>
              <w:rPr>
                <w:rFonts w:ascii="Times New Roman" w:eastAsia="宋体" w:hAnsi="Times New Roman"/>
                <w:sz w:val="18"/>
                <w:szCs w:val="18"/>
              </w:rPr>
            </w:pPr>
            <w:r w:rsidRPr="00D2655E">
              <w:rPr>
                <w:rFonts w:ascii="Times New Roman" w:eastAsia="宋体" w:hAnsi="Times New Roman" w:hint="eastAsia"/>
                <w:sz w:val="18"/>
                <w:szCs w:val="18"/>
              </w:rPr>
              <w:t>春</w:t>
            </w:r>
            <w:r w:rsidRPr="00D2655E">
              <w:rPr>
                <w:rFonts w:ascii="Times New Roman" w:eastAsia="宋体" w:hAnsi="Times New Roman" w:hint="eastAsia"/>
                <w:sz w:val="18"/>
                <w:szCs w:val="18"/>
              </w:rPr>
              <w:t>/</w:t>
            </w:r>
            <w:r w:rsidRPr="00D2655E">
              <w:rPr>
                <w:rFonts w:ascii="Times New Roman" w:eastAsia="宋体" w:hAnsi="Times New Roman" w:hint="eastAsia"/>
                <w:sz w:val="18"/>
                <w:szCs w:val="18"/>
              </w:rPr>
              <w:t>秋</w:t>
            </w:r>
          </w:p>
        </w:tc>
      </w:tr>
      <w:tr w:rsidR="00D2655E" w:rsidRPr="00D2655E" w14:paraId="5EE3C840" w14:textId="77777777" w:rsidTr="00961411">
        <w:trPr>
          <w:trHeight w:val="1049"/>
        </w:trPr>
        <w:tc>
          <w:tcPr>
            <w:tcW w:w="1673" w:type="dxa"/>
            <w:vMerge/>
            <w:vAlign w:val="center"/>
          </w:tcPr>
          <w:p w14:paraId="2BB3D036" w14:textId="77777777" w:rsidR="00507FE3" w:rsidRPr="00D2655E" w:rsidRDefault="00507FE3" w:rsidP="001758A7">
            <w:pPr>
              <w:rPr>
                <w:rFonts w:ascii="宋体" w:hAnsi="宋体"/>
                <w:b/>
                <w:szCs w:val="21"/>
              </w:rPr>
            </w:pPr>
          </w:p>
        </w:tc>
        <w:tc>
          <w:tcPr>
            <w:tcW w:w="1701" w:type="dxa"/>
            <w:vAlign w:val="center"/>
          </w:tcPr>
          <w:p w14:paraId="2C47722C" w14:textId="77777777" w:rsidR="00507FE3" w:rsidRPr="00D2655E" w:rsidRDefault="00507FE3" w:rsidP="008F4B4A">
            <w:pPr>
              <w:spacing w:line="260" w:lineRule="exact"/>
              <w:jc w:val="center"/>
              <w:rPr>
                <w:rFonts w:ascii="Times New Roman" w:eastAsia="宋体" w:hAnsi="Times New Roman"/>
                <w:b/>
                <w:sz w:val="18"/>
                <w:szCs w:val="21"/>
              </w:rPr>
            </w:pPr>
          </w:p>
        </w:tc>
        <w:tc>
          <w:tcPr>
            <w:tcW w:w="3402" w:type="dxa"/>
            <w:vAlign w:val="center"/>
          </w:tcPr>
          <w:p w14:paraId="4BF3D18F" w14:textId="77777777" w:rsidR="00507FE3" w:rsidRPr="00D2655E" w:rsidRDefault="00507FE3" w:rsidP="008F4B4A">
            <w:pPr>
              <w:spacing w:line="260" w:lineRule="exact"/>
              <w:rPr>
                <w:rFonts w:ascii="Times New Roman" w:eastAsia="宋体" w:hAnsi="Times New Roman"/>
                <w:sz w:val="18"/>
                <w:szCs w:val="18"/>
              </w:rPr>
            </w:pPr>
            <w:r w:rsidRPr="00D2655E">
              <w:rPr>
                <w:rFonts w:ascii="Times New Roman" w:eastAsia="宋体" w:hAnsi="Times New Roman" w:hint="eastAsia"/>
                <w:sz w:val="18"/>
                <w:szCs w:val="18"/>
              </w:rPr>
              <w:t>研究伦理与学术规范类课程</w:t>
            </w:r>
          </w:p>
          <w:p w14:paraId="63BB310A" w14:textId="77777777" w:rsidR="00507FE3" w:rsidRPr="00D2655E" w:rsidRDefault="00507FE3" w:rsidP="008F4B4A">
            <w:pPr>
              <w:spacing w:line="260" w:lineRule="exact"/>
              <w:rPr>
                <w:rFonts w:ascii="Times New Roman" w:eastAsia="宋体" w:hAnsi="Times New Roman"/>
                <w:sz w:val="18"/>
                <w:szCs w:val="18"/>
              </w:rPr>
            </w:pPr>
            <w:r w:rsidRPr="00D2655E">
              <w:rPr>
                <w:rFonts w:ascii="Times New Roman" w:eastAsia="宋体" w:hAnsi="Times New Roman"/>
                <w:sz w:val="18"/>
                <w:szCs w:val="18"/>
              </w:rPr>
              <w:t>Discipline and Ethics in Academic Research</w:t>
            </w:r>
          </w:p>
        </w:tc>
        <w:tc>
          <w:tcPr>
            <w:tcW w:w="1276" w:type="dxa"/>
            <w:vAlign w:val="center"/>
          </w:tcPr>
          <w:p w14:paraId="1F554186" w14:textId="77777777" w:rsidR="00507FE3" w:rsidRPr="00D2655E" w:rsidRDefault="00507FE3" w:rsidP="008F4B4A">
            <w:pPr>
              <w:spacing w:line="260" w:lineRule="exact"/>
              <w:jc w:val="center"/>
              <w:rPr>
                <w:rFonts w:ascii="Times New Roman" w:eastAsia="宋体" w:hAnsi="Times New Roman"/>
                <w:sz w:val="18"/>
                <w:szCs w:val="18"/>
              </w:rPr>
            </w:pPr>
            <w:r w:rsidRPr="00D2655E">
              <w:rPr>
                <w:rFonts w:ascii="Times New Roman" w:eastAsia="宋体" w:hAnsi="Times New Roman"/>
                <w:sz w:val="18"/>
                <w:szCs w:val="18"/>
              </w:rPr>
              <w:t>1</w:t>
            </w:r>
          </w:p>
        </w:tc>
        <w:tc>
          <w:tcPr>
            <w:tcW w:w="1842" w:type="dxa"/>
            <w:vAlign w:val="center"/>
          </w:tcPr>
          <w:p w14:paraId="24BF72F2" w14:textId="77777777" w:rsidR="00507FE3" w:rsidRPr="00D2655E" w:rsidRDefault="00507FE3" w:rsidP="008F4B4A">
            <w:pPr>
              <w:spacing w:line="260" w:lineRule="exact"/>
              <w:jc w:val="center"/>
              <w:rPr>
                <w:rFonts w:ascii="Times New Roman" w:eastAsia="宋体" w:hAnsi="Times New Roman"/>
                <w:sz w:val="18"/>
                <w:szCs w:val="18"/>
              </w:rPr>
            </w:pPr>
          </w:p>
        </w:tc>
      </w:tr>
      <w:tr w:rsidR="00D2655E" w:rsidRPr="00D2655E" w14:paraId="6C5E1497" w14:textId="77777777" w:rsidTr="00507FE3">
        <w:trPr>
          <w:trHeight w:val="626"/>
        </w:trPr>
        <w:tc>
          <w:tcPr>
            <w:tcW w:w="1673" w:type="dxa"/>
            <w:vMerge/>
            <w:vAlign w:val="center"/>
          </w:tcPr>
          <w:p w14:paraId="179D855C" w14:textId="77777777" w:rsidR="00507FE3" w:rsidRPr="00D2655E" w:rsidRDefault="00507FE3" w:rsidP="001758A7">
            <w:pPr>
              <w:rPr>
                <w:rFonts w:ascii="宋体" w:hAnsi="宋体"/>
                <w:b/>
                <w:szCs w:val="21"/>
              </w:rPr>
            </w:pPr>
          </w:p>
        </w:tc>
        <w:tc>
          <w:tcPr>
            <w:tcW w:w="8221" w:type="dxa"/>
            <w:gridSpan w:val="4"/>
            <w:vAlign w:val="center"/>
          </w:tcPr>
          <w:p w14:paraId="7F0AB799" w14:textId="16C0CF5B" w:rsidR="00507FE3" w:rsidRPr="00D2655E" w:rsidRDefault="00507FE3" w:rsidP="008F4B4A">
            <w:pPr>
              <w:spacing w:line="260" w:lineRule="exact"/>
              <w:jc w:val="center"/>
              <w:rPr>
                <w:rFonts w:ascii="Times New Roman" w:eastAsia="宋体" w:hAnsi="Times New Roman"/>
                <w:sz w:val="18"/>
                <w:szCs w:val="18"/>
              </w:rPr>
            </w:pPr>
            <w:r w:rsidRPr="00D2655E">
              <w:rPr>
                <w:rFonts w:asciiTheme="minorEastAsia" w:hAnsiTheme="minorEastAsia" w:hint="eastAsia"/>
                <w:b/>
                <w:sz w:val="18"/>
                <w:szCs w:val="18"/>
              </w:rPr>
              <w:t>学分要求</w:t>
            </w:r>
            <w:r w:rsidRPr="00D2655E">
              <w:rPr>
                <w:rFonts w:asciiTheme="minorEastAsia" w:hAnsiTheme="minorEastAsia" w:hint="eastAsia"/>
                <w:sz w:val="18"/>
                <w:szCs w:val="18"/>
              </w:rPr>
              <w:t>：</w:t>
            </w:r>
            <w:proofErr w:type="gramStart"/>
            <w:r w:rsidRPr="00D2655E">
              <w:rPr>
                <w:rFonts w:asciiTheme="minorEastAsia" w:hAnsiTheme="minorEastAsia" w:hint="eastAsia"/>
                <w:sz w:val="18"/>
                <w:szCs w:val="18"/>
              </w:rPr>
              <w:t>普博生</w:t>
            </w:r>
            <w:proofErr w:type="gramEnd"/>
            <w:r w:rsidRPr="00D2655E">
              <w:rPr>
                <w:rFonts w:asciiTheme="minorEastAsia" w:hAnsiTheme="minorEastAsia" w:hint="eastAsia"/>
                <w:sz w:val="18"/>
                <w:szCs w:val="18"/>
              </w:rPr>
              <w:t>≥5学分</w:t>
            </w:r>
          </w:p>
        </w:tc>
      </w:tr>
      <w:tr w:rsidR="00D2655E" w:rsidRPr="00D2655E" w14:paraId="3BC2B5B4" w14:textId="77777777" w:rsidTr="00E4386B">
        <w:trPr>
          <w:trHeight w:val="820"/>
        </w:trPr>
        <w:tc>
          <w:tcPr>
            <w:tcW w:w="1673" w:type="dxa"/>
            <w:vMerge w:val="restart"/>
            <w:vAlign w:val="center"/>
          </w:tcPr>
          <w:p w14:paraId="63861D52" w14:textId="77777777" w:rsidR="00880E95" w:rsidRPr="00D2655E" w:rsidRDefault="00880E95" w:rsidP="001758A7">
            <w:pPr>
              <w:jc w:val="center"/>
              <w:rPr>
                <w:rFonts w:ascii="宋体" w:hAnsi="宋体"/>
                <w:b/>
                <w:szCs w:val="21"/>
              </w:rPr>
            </w:pPr>
            <w:r w:rsidRPr="00D2655E">
              <w:rPr>
                <w:rFonts w:ascii="宋体" w:hAnsi="宋体" w:hint="eastAsia"/>
                <w:b/>
                <w:szCs w:val="21"/>
              </w:rPr>
              <w:t>学位</w:t>
            </w:r>
          </w:p>
          <w:p w14:paraId="2B1FC1AF" w14:textId="77777777" w:rsidR="00880E95" w:rsidRPr="00D2655E" w:rsidRDefault="00880E95" w:rsidP="001758A7">
            <w:pPr>
              <w:jc w:val="center"/>
              <w:rPr>
                <w:rFonts w:ascii="宋体" w:hAnsi="宋体"/>
                <w:szCs w:val="21"/>
              </w:rPr>
            </w:pPr>
            <w:r w:rsidRPr="00D2655E">
              <w:rPr>
                <w:rFonts w:ascii="宋体" w:hAnsi="宋体" w:hint="eastAsia"/>
                <w:b/>
                <w:szCs w:val="21"/>
              </w:rPr>
              <w:t>基础课</w:t>
            </w:r>
          </w:p>
        </w:tc>
        <w:tc>
          <w:tcPr>
            <w:tcW w:w="1701" w:type="dxa"/>
            <w:vAlign w:val="center"/>
          </w:tcPr>
          <w:p w14:paraId="605E6568" w14:textId="67A2DBC9" w:rsidR="00880E95" w:rsidRPr="00D2655E" w:rsidRDefault="00880E95" w:rsidP="001107AE">
            <w:pPr>
              <w:spacing w:line="260" w:lineRule="exact"/>
              <w:rPr>
                <w:rFonts w:ascii="Times New Roman" w:eastAsia="宋体" w:hAnsi="Times New Roman"/>
                <w:sz w:val="18"/>
                <w:szCs w:val="21"/>
              </w:rPr>
            </w:pPr>
            <w:r w:rsidRPr="00D2655E">
              <w:rPr>
                <w:rFonts w:ascii="Times New Roman" w:eastAsia="宋体" w:hAnsi="Times New Roman"/>
                <w:sz w:val="18"/>
                <w:szCs w:val="18"/>
              </w:rPr>
              <w:t>FL&amp;L0921102007</w:t>
            </w:r>
          </w:p>
        </w:tc>
        <w:tc>
          <w:tcPr>
            <w:tcW w:w="3402" w:type="dxa"/>
            <w:vAlign w:val="center"/>
          </w:tcPr>
          <w:p w14:paraId="5432ABE4" w14:textId="77777777" w:rsidR="00880E95" w:rsidRPr="00D2655E" w:rsidRDefault="00880E95" w:rsidP="001107AE">
            <w:pPr>
              <w:spacing w:line="260" w:lineRule="exact"/>
              <w:jc w:val="left"/>
              <w:rPr>
                <w:rFonts w:ascii="Times New Roman" w:eastAsia="宋体" w:hAnsi="Times New Roman"/>
                <w:bCs/>
                <w:sz w:val="18"/>
                <w:szCs w:val="21"/>
              </w:rPr>
            </w:pPr>
            <w:r w:rsidRPr="00D2655E">
              <w:rPr>
                <w:rFonts w:ascii="Times New Roman" w:eastAsia="宋体" w:hAnsi="Times New Roman"/>
                <w:bCs/>
                <w:sz w:val="18"/>
                <w:szCs w:val="21"/>
              </w:rPr>
              <w:t>文学与文化研究</w:t>
            </w:r>
          </w:p>
          <w:p w14:paraId="20651F46" w14:textId="36F9332E" w:rsidR="00880E95" w:rsidRPr="00D2655E" w:rsidRDefault="00880E95" w:rsidP="001107AE">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Literary and Cultural Studies</w:t>
            </w:r>
          </w:p>
        </w:tc>
        <w:tc>
          <w:tcPr>
            <w:tcW w:w="1276" w:type="dxa"/>
            <w:vAlign w:val="center"/>
          </w:tcPr>
          <w:p w14:paraId="626D87C2" w14:textId="73AC94E0" w:rsidR="00880E95" w:rsidRPr="00D2655E" w:rsidRDefault="00880E95" w:rsidP="001107AE">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17AF468D" w14:textId="72E3888C" w:rsidR="00880E95" w:rsidRPr="00D2655E" w:rsidRDefault="00880E95" w:rsidP="001107AE">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1/</w:t>
            </w:r>
            <w:r w:rsidRPr="00D2655E">
              <w:rPr>
                <w:rFonts w:ascii="Times New Roman" w:eastAsia="宋体" w:hAnsi="Times New Roman" w:hint="eastAsia"/>
                <w:sz w:val="18"/>
                <w:szCs w:val="21"/>
              </w:rPr>
              <w:t>春</w:t>
            </w:r>
          </w:p>
        </w:tc>
      </w:tr>
      <w:tr w:rsidR="00D2655E" w:rsidRPr="00D2655E" w14:paraId="4E9C94E2" w14:textId="77777777" w:rsidTr="00961411">
        <w:tc>
          <w:tcPr>
            <w:tcW w:w="1673" w:type="dxa"/>
            <w:vMerge/>
            <w:vAlign w:val="center"/>
          </w:tcPr>
          <w:p w14:paraId="083550DD" w14:textId="77777777" w:rsidR="00507FE3" w:rsidRPr="00D2655E" w:rsidRDefault="00507FE3" w:rsidP="006A2341">
            <w:pPr>
              <w:jc w:val="center"/>
              <w:rPr>
                <w:rFonts w:ascii="宋体" w:hAnsi="宋体"/>
                <w:b/>
                <w:szCs w:val="21"/>
              </w:rPr>
            </w:pPr>
          </w:p>
        </w:tc>
        <w:tc>
          <w:tcPr>
            <w:tcW w:w="1701" w:type="dxa"/>
            <w:vAlign w:val="center"/>
          </w:tcPr>
          <w:p w14:paraId="006BE297" w14:textId="05D97459" w:rsidR="00507FE3" w:rsidRPr="00D2655E" w:rsidRDefault="00507FE3" w:rsidP="006A2341">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FL&amp;L0921102012</w:t>
            </w:r>
          </w:p>
        </w:tc>
        <w:tc>
          <w:tcPr>
            <w:tcW w:w="3402" w:type="dxa"/>
            <w:vAlign w:val="center"/>
          </w:tcPr>
          <w:p w14:paraId="025121E6" w14:textId="77777777" w:rsidR="00507FE3" w:rsidRPr="00D2655E" w:rsidRDefault="00507FE3" w:rsidP="006A2341">
            <w:pPr>
              <w:spacing w:line="260" w:lineRule="exact"/>
              <w:jc w:val="left"/>
              <w:rPr>
                <w:rFonts w:ascii="Times New Roman" w:eastAsia="宋体" w:hAnsi="Times New Roman"/>
                <w:bCs/>
                <w:sz w:val="18"/>
                <w:szCs w:val="21"/>
              </w:rPr>
            </w:pPr>
            <w:r w:rsidRPr="00D2655E">
              <w:rPr>
                <w:rFonts w:ascii="Times New Roman" w:eastAsia="宋体" w:hAnsi="Times New Roman"/>
                <w:bCs/>
                <w:sz w:val="18"/>
                <w:szCs w:val="21"/>
              </w:rPr>
              <w:t>当代语言学研究</w:t>
            </w:r>
          </w:p>
          <w:p w14:paraId="45E06617" w14:textId="7D8E246E" w:rsidR="00507FE3" w:rsidRPr="00D2655E" w:rsidRDefault="00507FE3" w:rsidP="006A2341">
            <w:pPr>
              <w:spacing w:line="260" w:lineRule="exact"/>
              <w:jc w:val="left"/>
              <w:rPr>
                <w:rFonts w:ascii="Times New Roman" w:eastAsia="宋体" w:hAnsi="Times New Roman"/>
                <w:bCs/>
                <w:sz w:val="18"/>
                <w:szCs w:val="21"/>
              </w:rPr>
            </w:pPr>
            <w:r w:rsidRPr="00D2655E">
              <w:rPr>
                <w:rFonts w:ascii="Times New Roman" w:eastAsia="宋体" w:hAnsi="Times New Roman"/>
                <w:sz w:val="18"/>
                <w:szCs w:val="21"/>
              </w:rPr>
              <w:t>Studies of Contemporary Linguistics</w:t>
            </w:r>
          </w:p>
        </w:tc>
        <w:tc>
          <w:tcPr>
            <w:tcW w:w="1276" w:type="dxa"/>
            <w:vAlign w:val="center"/>
          </w:tcPr>
          <w:p w14:paraId="4CB952C7" w14:textId="511892CA" w:rsidR="00507FE3" w:rsidRPr="00D2655E" w:rsidRDefault="00507FE3" w:rsidP="006A2341">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7CA97A1A" w14:textId="36C41F7B" w:rsidR="00507FE3" w:rsidRPr="00D2655E" w:rsidRDefault="00507FE3" w:rsidP="006A2341">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1/</w:t>
            </w:r>
            <w:r w:rsidRPr="00D2655E">
              <w:rPr>
                <w:rFonts w:ascii="Times New Roman" w:eastAsia="宋体" w:hAnsi="Times New Roman" w:hint="eastAsia"/>
                <w:sz w:val="18"/>
                <w:szCs w:val="21"/>
              </w:rPr>
              <w:t>秋</w:t>
            </w:r>
          </w:p>
        </w:tc>
      </w:tr>
      <w:tr w:rsidR="00D2655E" w:rsidRPr="00D2655E" w14:paraId="0D85CE6B" w14:textId="77777777" w:rsidTr="00A56038">
        <w:trPr>
          <w:trHeight w:val="461"/>
        </w:trPr>
        <w:tc>
          <w:tcPr>
            <w:tcW w:w="1673" w:type="dxa"/>
            <w:vMerge/>
            <w:vAlign w:val="center"/>
          </w:tcPr>
          <w:p w14:paraId="314F839B" w14:textId="77777777" w:rsidR="00507FE3" w:rsidRPr="00D2655E" w:rsidRDefault="00507FE3" w:rsidP="006A2341">
            <w:pPr>
              <w:jc w:val="center"/>
              <w:rPr>
                <w:rFonts w:ascii="宋体" w:hAnsi="宋体"/>
                <w:szCs w:val="21"/>
              </w:rPr>
            </w:pPr>
          </w:p>
        </w:tc>
        <w:tc>
          <w:tcPr>
            <w:tcW w:w="8221" w:type="dxa"/>
            <w:gridSpan w:val="4"/>
            <w:vAlign w:val="center"/>
          </w:tcPr>
          <w:p w14:paraId="555DD86E" w14:textId="4BCB1E4B" w:rsidR="00507FE3" w:rsidRPr="00D2655E" w:rsidRDefault="00507FE3" w:rsidP="006A2341">
            <w:pPr>
              <w:spacing w:line="260" w:lineRule="exact"/>
              <w:jc w:val="center"/>
              <w:rPr>
                <w:rFonts w:ascii="Times New Roman" w:eastAsia="宋体" w:hAnsi="Times New Roman"/>
                <w:sz w:val="18"/>
                <w:szCs w:val="21"/>
              </w:rPr>
            </w:pPr>
            <w:r w:rsidRPr="00D2655E">
              <w:rPr>
                <w:rFonts w:asciiTheme="minorEastAsia" w:hAnsiTheme="minorEastAsia" w:hint="eastAsia"/>
                <w:b/>
                <w:sz w:val="18"/>
                <w:szCs w:val="18"/>
              </w:rPr>
              <w:t>学分要求</w:t>
            </w:r>
            <w:r w:rsidRPr="00D2655E">
              <w:rPr>
                <w:rFonts w:asciiTheme="minorEastAsia" w:hAnsiTheme="minorEastAsia" w:hint="eastAsia"/>
                <w:sz w:val="18"/>
                <w:szCs w:val="18"/>
              </w:rPr>
              <w:t>：</w:t>
            </w:r>
            <w:proofErr w:type="gramStart"/>
            <w:r w:rsidRPr="00D2655E">
              <w:rPr>
                <w:rFonts w:asciiTheme="minorEastAsia" w:hAnsiTheme="minorEastAsia" w:hint="eastAsia"/>
                <w:sz w:val="18"/>
                <w:szCs w:val="18"/>
              </w:rPr>
              <w:t>普博生</w:t>
            </w:r>
            <w:proofErr w:type="gramEnd"/>
            <w:r w:rsidRPr="00D2655E">
              <w:rPr>
                <w:rFonts w:asciiTheme="minorEastAsia" w:hAnsiTheme="minorEastAsia" w:hint="eastAsia"/>
                <w:sz w:val="18"/>
                <w:szCs w:val="18"/>
              </w:rPr>
              <w:t>≥</w:t>
            </w:r>
            <w:r w:rsidRPr="00D2655E">
              <w:rPr>
                <w:rFonts w:asciiTheme="minorEastAsia" w:hAnsiTheme="minorEastAsia"/>
                <w:sz w:val="18"/>
                <w:szCs w:val="18"/>
              </w:rPr>
              <w:t>2</w:t>
            </w:r>
            <w:r w:rsidRPr="00D2655E">
              <w:rPr>
                <w:rFonts w:asciiTheme="minorEastAsia" w:hAnsiTheme="minorEastAsia" w:hint="eastAsia"/>
                <w:sz w:val="18"/>
                <w:szCs w:val="18"/>
              </w:rPr>
              <w:t>学分</w:t>
            </w:r>
          </w:p>
        </w:tc>
      </w:tr>
      <w:tr w:rsidR="00D2655E" w:rsidRPr="00D2655E" w14:paraId="6A773B82" w14:textId="77777777" w:rsidTr="00507FE3">
        <w:trPr>
          <w:trHeight w:val="464"/>
        </w:trPr>
        <w:tc>
          <w:tcPr>
            <w:tcW w:w="1673" w:type="dxa"/>
            <w:vMerge w:val="restart"/>
            <w:vAlign w:val="center"/>
          </w:tcPr>
          <w:p w14:paraId="0AA93F5A" w14:textId="77777777" w:rsidR="00507FE3" w:rsidRPr="00D2655E" w:rsidRDefault="00507FE3" w:rsidP="006A2341">
            <w:pPr>
              <w:jc w:val="center"/>
              <w:rPr>
                <w:rFonts w:ascii="宋体" w:hAnsi="宋体"/>
                <w:szCs w:val="21"/>
              </w:rPr>
            </w:pPr>
            <w:r w:rsidRPr="00D2655E">
              <w:rPr>
                <w:rFonts w:ascii="宋体" w:hAnsi="宋体" w:hint="eastAsia"/>
                <w:b/>
                <w:szCs w:val="21"/>
              </w:rPr>
              <w:t>学位专业课（必修）</w:t>
            </w:r>
          </w:p>
        </w:tc>
        <w:tc>
          <w:tcPr>
            <w:tcW w:w="8221" w:type="dxa"/>
            <w:gridSpan w:val="4"/>
            <w:vAlign w:val="center"/>
          </w:tcPr>
          <w:p w14:paraId="19BBA4E5" w14:textId="11344D3C" w:rsidR="00507FE3" w:rsidRPr="00D2655E" w:rsidRDefault="00880E95" w:rsidP="006A2341">
            <w:pPr>
              <w:spacing w:line="260" w:lineRule="exact"/>
              <w:jc w:val="center"/>
              <w:rPr>
                <w:rFonts w:ascii="Times New Roman" w:eastAsia="宋体" w:hAnsi="Times New Roman"/>
                <w:strike/>
                <w:sz w:val="18"/>
                <w:szCs w:val="21"/>
              </w:rPr>
            </w:pPr>
            <w:r w:rsidRPr="00D2655E">
              <w:rPr>
                <w:rFonts w:ascii="Times New Roman" w:eastAsia="宋体" w:hAnsi="Times New Roman" w:hint="eastAsia"/>
                <w:sz w:val="18"/>
                <w:szCs w:val="18"/>
              </w:rPr>
              <w:t>外国</w:t>
            </w:r>
            <w:r w:rsidR="00507FE3" w:rsidRPr="00D2655E">
              <w:rPr>
                <w:rFonts w:ascii="Times New Roman" w:eastAsia="宋体" w:hAnsi="Times New Roman" w:hint="eastAsia"/>
                <w:sz w:val="18"/>
                <w:szCs w:val="18"/>
              </w:rPr>
              <w:t>文学</w:t>
            </w:r>
            <w:r w:rsidR="00504F65">
              <w:rPr>
                <w:rFonts w:ascii="Times New Roman" w:eastAsia="宋体" w:hAnsi="Times New Roman" w:hint="eastAsia"/>
                <w:sz w:val="18"/>
                <w:szCs w:val="18"/>
              </w:rPr>
              <w:t>、翻译学、</w:t>
            </w:r>
            <w:r w:rsidR="00504F65" w:rsidRPr="00D2655E">
              <w:rPr>
                <w:rFonts w:ascii="Times New Roman" w:eastAsia="宋体" w:hAnsi="Times New Roman" w:hint="eastAsia"/>
                <w:sz w:val="18"/>
              </w:rPr>
              <w:t>国别与区域研究</w:t>
            </w:r>
            <w:r w:rsidR="00507FE3" w:rsidRPr="00D2655E">
              <w:rPr>
                <w:rFonts w:ascii="Times New Roman" w:eastAsia="宋体" w:hAnsi="Times New Roman" w:hint="eastAsia"/>
                <w:sz w:val="18"/>
                <w:szCs w:val="18"/>
              </w:rPr>
              <w:t>方向</w:t>
            </w:r>
          </w:p>
        </w:tc>
      </w:tr>
      <w:tr w:rsidR="00D2655E" w:rsidRPr="00D2655E" w14:paraId="3F31D81E" w14:textId="77777777" w:rsidTr="007306E9">
        <w:trPr>
          <w:trHeight w:val="597"/>
        </w:trPr>
        <w:tc>
          <w:tcPr>
            <w:tcW w:w="1673" w:type="dxa"/>
            <w:vMerge/>
            <w:vAlign w:val="center"/>
          </w:tcPr>
          <w:p w14:paraId="325E0E86" w14:textId="77777777" w:rsidR="00507FE3" w:rsidRPr="00D2655E" w:rsidRDefault="00507FE3" w:rsidP="006A2341">
            <w:pPr>
              <w:jc w:val="center"/>
              <w:rPr>
                <w:rFonts w:ascii="宋体" w:hAnsi="宋体"/>
                <w:b/>
                <w:szCs w:val="21"/>
              </w:rPr>
            </w:pPr>
          </w:p>
        </w:tc>
        <w:tc>
          <w:tcPr>
            <w:tcW w:w="1701" w:type="dxa"/>
            <w:vAlign w:val="center"/>
          </w:tcPr>
          <w:p w14:paraId="5D5FECB1" w14:textId="6F494FD7" w:rsidR="00507FE3" w:rsidRPr="00D2655E" w:rsidRDefault="00507FE3" w:rsidP="006A2341">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FL&amp;L0911102029</w:t>
            </w:r>
          </w:p>
        </w:tc>
        <w:tc>
          <w:tcPr>
            <w:tcW w:w="3402" w:type="dxa"/>
            <w:vAlign w:val="center"/>
          </w:tcPr>
          <w:p w14:paraId="6A88CD42" w14:textId="77777777" w:rsidR="00507FE3" w:rsidRPr="00D2655E" w:rsidRDefault="00507FE3" w:rsidP="006A2341">
            <w:pPr>
              <w:spacing w:line="260" w:lineRule="exact"/>
              <w:jc w:val="left"/>
              <w:rPr>
                <w:rFonts w:ascii="Times New Roman" w:eastAsia="宋体" w:hAnsi="Times New Roman"/>
                <w:sz w:val="18"/>
              </w:rPr>
            </w:pPr>
            <w:r w:rsidRPr="00D2655E">
              <w:rPr>
                <w:rFonts w:ascii="Times New Roman" w:eastAsia="宋体" w:hAnsi="Times New Roman" w:hint="eastAsia"/>
                <w:sz w:val="18"/>
              </w:rPr>
              <w:t>西方古典文论</w:t>
            </w:r>
          </w:p>
          <w:p w14:paraId="44081D1D" w14:textId="1D375B62" w:rsidR="00507FE3" w:rsidRPr="00D2655E" w:rsidRDefault="00507FE3" w:rsidP="006A2341">
            <w:pPr>
              <w:spacing w:line="260" w:lineRule="exact"/>
              <w:jc w:val="left"/>
              <w:rPr>
                <w:rFonts w:ascii="Times New Roman" w:eastAsia="宋体" w:hAnsi="Times New Roman"/>
                <w:sz w:val="18"/>
              </w:rPr>
            </w:pPr>
            <w:r w:rsidRPr="00D2655E">
              <w:rPr>
                <w:rFonts w:ascii="Times New Roman" w:eastAsia="宋体" w:hAnsi="Times New Roman" w:hint="eastAsia"/>
                <w:sz w:val="18"/>
              </w:rPr>
              <w:t>Classics of Western Literary Criticism</w:t>
            </w:r>
          </w:p>
        </w:tc>
        <w:tc>
          <w:tcPr>
            <w:tcW w:w="1276" w:type="dxa"/>
            <w:vAlign w:val="center"/>
          </w:tcPr>
          <w:p w14:paraId="0651C113" w14:textId="6FB9827C" w:rsidR="00507FE3" w:rsidRPr="00D2655E" w:rsidRDefault="00507FE3" w:rsidP="006A2341">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096899B9" w14:textId="116DB8E2" w:rsidR="00507FE3" w:rsidRPr="00D2655E" w:rsidRDefault="00507FE3" w:rsidP="006A2341">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1/</w:t>
            </w:r>
            <w:r w:rsidRPr="00D2655E">
              <w:rPr>
                <w:rFonts w:ascii="Times New Roman" w:eastAsia="宋体" w:hAnsi="Times New Roman" w:hint="eastAsia"/>
                <w:sz w:val="18"/>
                <w:szCs w:val="21"/>
              </w:rPr>
              <w:t>春</w:t>
            </w:r>
          </w:p>
        </w:tc>
      </w:tr>
      <w:tr w:rsidR="00D2655E" w:rsidRPr="00D2655E" w14:paraId="4E1C5C0D" w14:textId="77777777" w:rsidTr="00961411">
        <w:tc>
          <w:tcPr>
            <w:tcW w:w="1673" w:type="dxa"/>
            <w:vMerge/>
            <w:vAlign w:val="center"/>
          </w:tcPr>
          <w:p w14:paraId="5950B71A" w14:textId="77777777" w:rsidR="00507FE3" w:rsidRPr="00D2655E" w:rsidRDefault="00507FE3" w:rsidP="006A2341">
            <w:pPr>
              <w:jc w:val="center"/>
              <w:rPr>
                <w:rFonts w:ascii="宋体" w:hAnsi="宋体"/>
                <w:szCs w:val="21"/>
              </w:rPr>
            </w:pPr>
          </w:p>
        </w:tc>
        <w:tc>
          <w:tcPr>
            <w:tcW w:w="1701" w:type="dxa"/>
            <w:vAlign w:val="center"/>
          </w:tcPr>
          <w:p w14:paraId="088D58C9" w14:textId="77777777" w:rsidR="00507FE3" w:rsidRPr="00D2655E" w:rsidRDefault="00507FE3" w:rsidP="006A2341">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FL&amp;L0921102005</w:t>
            </w:r>
          </w:p>
        </w:tc>
        <w:tc>
          <w:tcPr>
            <w:tcW w:w="3402" w:type="dxa"/>
            <w:vAlign w:val="center"/>
          </w:tcPr>
          <w:p w14:paraId="3193BF8F" w14:textId="77777777" w:rsidR="00507FE3" w:rsidRPr="00D2655E" w:rsidRDefault="00507FE3" w:rsidP="006A2341">
            <w:pPr>
              <w:spacing w:line="260" w:lineRule="exact"/>
              <w:jc w:val="left"/>
              <w:rPr>
                <w:rFonts w:ascii="Times New Roman" w:eastAsia="宋体" w:hAnsi="Times New Roman"/>
                <w:sz w:val="18"/>
              </w:rPr>
            </w:pPr>
            <w:r w:rsidRPr="00D2655E">
              <w:rPr>
                <w:rFonts w:ascii="Times New Roman" w:eastAsia="宋体" w:hAnsi="Times New Roman" w:hint="eastAsia"/>
                <w:sz w:val="18"/>
              </w:rPr>
              <w:t>古典戏剧</w:t>
            </w:r>
          </w:p>
          <w:p w14:paraId="0C288EB2" w14:textId="77777777" w:rsidR="00507FE3" w:rsidRPr="00D2655E" w:rsidRDefault="00507FE3" w:rsidP="006A2341">
            <w:pPr>
              <w:spacing w:line="260" w:lineRule="exact"/>
              <w:rPr>
                <w:rFonts w:ascii="Times New Roman" w:eastAsia="宋体" w:hAnsi="Times New Roman"/>
                <w:sz w:val="18"/>
                <w:szCs w:val="18"/>
              </w:rPr>
            </w:pPr>
            <w:r w:rsidRPr="00D2655E">
              <w:rPr>
                <w:rFonts w:ascii="Times New Roman" w:eastAsia="宋体" w:hAnsi="Times New Roman" w:hint="eastAsia"/>
                <w:sz w:val="18"/>
              </w:rPr>
              <w:t>Classical Theatre and Drama</w:t>
            </w:r>
          </w:p>
        </w:tc>
        <w:tc>
          <w:tcPr>
            <w:tcW w:w="1276" w:type="dxa"/>
            <w:vAlign w:val="center"/>
          </w:tcPr>
          <w:p w14:paraId="0AF6E98E" w14:textId="77777777" w:rsidR="00507FE3" w:rsidRPr="00D2655E" w:rsidRDefault="00507FE3" w:rsidP="006A2341">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3D6AAA7A" w14:textId="77777777" w:rsidR="00507FE3" w:rsidRPr="00D2655E" w:rsidRDefault="00507FE3" w:rsidP="006A2341">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1/</w:t>
            </w:r>
            <w:r w:rsidRPr="00D2655E">
              <w:rPr>
                <w:rFonts w:ascii="Times New Roman" w:eastAsia="宋体" w:hAnsi="Times New Roman" w:hint="eastAsia"/>
                <w:sz w:val="18"/>
              </w:rPr>
              <w:t>秋</w:t>
            </w:r>
          </w:p>
        </w:tc>
      </w:tr>
      <w:tr w:rsidR="00D2655E" w:rsidRPr="00D2655E" w14:paraId="29768B82" w14:textId="77777777" w:rsidTr="00961411">
        <w:tc>
          <w:tcPr>
            <w:tcW w:w="1673" w:type="dxa"/>
            <w:vMerge/>
            <w:vAlign w:val="center"/>
          </w:tcPr>
          <w:p w14:paraId="473013E9" w14:textId="77777777" w:rsidR="007306E9" w:rsidRPr="00D2655E" w:rsidRDefault="007306E9" w:rsidP="007306E9">
            <w:pPr>
              <w:jc w:val="center"/>
              <w:rPr>
                <w:rFonts w:ascii="宋体" w:hAnsi="宋体"/>
                <w:szCs w:val="21"/>
              </w:rPr>
            </w:pPr>
          </w:p>
        </w:tc>
        <w:tc>
          <w:tcPr>
            <w:tcW w:w="1701" w:type="dxa"/>
            <w:vAlign w:val="center"/>
          </w:tcPr>
          <w:p w14:paraId="1A789A54" w14:textId="276E4313" w:rsidR="007306E9" w:rsidRPr="00D2655E" w:rsidRDefault="007306E9" w:rsidP="007306E9">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FL&amp;L0921102001</w:t>
            </w:r>
          </w:p>
        </w:tc>
        <w:tc>
          <w:tcPr>
            <w:tcW w:w="3402" w:type="dxa"/>
            <w:vAlign w:val="center"/>
          </w:tcPr>
          <w:p w14:paraId="4C0FE8EC" w14:textId="77777777" w:rsidR="007306E9" w:rsidRPr="00D2655E" w:rsidRDefault="007306E9" w:rsidP="007306E9">
            <w:pPr>
              <w:spacing w:line="260" w:lineRule="exact"/>
              <w:jc w:val="left"/>
              <w:rPr>
                <w:rFonts w:ascii="Times New Roman" w:eastAsia="宋体" w:hAnsi="Times New Roman"/>
                <w:sz w:val="18"/>
              </w:rPr>
            </w:pPr>
            <w:r w:rsidRPr="00D2655E">
              <w:rPr>
                <w:rFonts w:ascii="Times New Roman" w:eastAsia="宋体" w:hAnsi="Times New Roman" w:hint="eastAsia"/>
                <w:sz w:val="18"/>
              </w:rPr>
              <w:t>跨文化交际与翻译研究专题</w:t>
            </w:r>
          </w:p>
          <w:p w14:paraId="1FC54356" w14:textId="19678858" w:rsidR="007306E9" w:rsidRPr="00D2655E" w:rsidRDefault="007306E9" w:rsidP="007306E9">
            <w:pPr>
              <w:spacing w:line="260" w:lineRule="exact"/>
              <w:jc w:val="left"/>
              <w:rPr>
                <w:rFonts w:ascii="Times New Roman" w:eastAsia="宋体" w:hAnsi="Times New Roman"/>
                <w:sz w:val="18"/>
              </w:rPr>
            </w:pPr>
            <w:r w:rsidRPr="00D2655E">
              <w:rPr>
                <w:rFonts w:ascii="Times New Roman" w:eastAsia="宋体" w:hAnsi="Times New Roman"/>
                <w:sz w:val="18"/>
                <w:szCs w:val="21"/>
              </w:rPr>
              <w:t>Intercultural Communication</w:t>
            </w:r>
            <w:r w:rsidRPr="00D2655E">
              <w:rPr>
                <w:rFonts w:ascii="Times New Roman" w:eastAsia="宋体" w:hAnsi="Times New Roman" w:hint="eastAsia"/>
                <w:sz w:val="18"/>
                <w:szCs w:val="21"/>
              </w:rPr>
              <w:t xml:space="preserve"> </w:t>
            </w:r>
            <w:r w:rsidRPr="00D2655E">
              <w:rPr>
                <w:rFonts w:ascii="Times New Roman" w:eastAsia="宋体" w:hAnsi="Times New Roman"/>
                <w:sz w:val="18"/>
                <w:szCs w:val="21"/>
                <w:lang w:val="en-GB"/>
              </w:rPr>
              <w:t>and Translation Studies</w:t>
            </w:r>
            <w:r w:rsidRPr="00D2655E">
              <w:rPr>
                <w:rFonts w:ascii="Times New Roman" w:eastAsia="宋体" w:hAnsi="Times New Roman"/>
                <w:sz w:val="18"/>
              </w:rPr>
              <w:t xml:space="preserve">  </w:t>
            </w:r>
          </w:p>
        </w:tc>
        <w:tc>
          <w:tcPr>
            <w:tcW w:w="1276" w:type="dxa"/>
            <w:vAlign w:val="center"/>
          </w:tcPr>
          <w:p w14:paraId="6DB50445" w14:textId="33E64CF2" w:rsidR="007306E9" w:rsidRPr="00D2655E" w:rsidRDefault="007306E9" w:rsidP="007306E9">
            <w:pPr>
              <w:spacing w:line="260" w:lineRule="exact"/>
              <w:jc w:val="center"/>
              <w:rPr>
                <w:rFonts w:ascii="Times New Roman" w:eastAsia="宋体" w:hAnsi="Times New Roman"/>
                <w:sz w:val="18"/>
              </w:rPr>
            </w:pPr>
            <w:r w:rsidRPr="00D2655E">
              <w:rPr>
                <w:rFonts w:ascii="Times New Roman" w:eastAsia="宋体" w:hAnsi="Times New Roman" w:hint="eastAsia"/>
                <w:sz w:val="18"/>
              </w:rPr>
              <w:t>2</w:t>
            </w:r>
          </w:p>
        </w:tc>
        <w:tc>
          <w:tcPr>
            <w:tcW w:w="1842" w:type="dxa"/>
            <w:vAlign w:val="center"/>
          </w:tcPr>
          <w:p w14:paraId="5471B696" w14:textId="2522A380" w:rsidR="007306E9" w:rsidRPr="00D2655E" w:rsidRDefault="007306E9" w:rsidP="007306E9">
            <w:pPr>
              <w:spacing w:line="260" w:lineRule="exact"/>
              <w:jc w:val="center"/>
              <w:rPr>
                <w:rFonts w:ascii="Times New Roman" w:eastAsia="宋体" w:hAnsi="Times New Roman"/>
                <w:sz w:val="18"/>
              </w:rPr>
            </w:pPr>
            <w:r w:rsidRPr="00D2655E">
              <w:rPr>
                <w:rFonts w:ascii="Times New Roman" w:eastAsia="宋体" w:hAnsi="Times New Roman" w:hint="eastAsia"/>
                <w:sz w:val="18"/>
              </w:rPr>
              <w:t>1/</w:t>
            </w:r>
            <w:r w:rsidRPr="00D2655E">
              <w:rPr>
                <w:rFonts w:ascii="Times New Roman" w:eastAsia="宋体" w:hAnsi="Times New Roman" w:hint="eastAsia"/>
                <w:sz w:val="18"/>
              </w:rPr>
              <w:t>春</w:t>
            </w:r>
          </w:p>
        </w:tc>
      </w:tr>
      <w:tr w:rsidR="00D2655E" w:rsidRPr="00D2655E" w14:paraId="225D763D" w14:textId="77777777" w:rsidTr="00961411">
        <w:tc>
          <w:tcPr>
            <w:tcW w:w="1673" w:type="dxa"/>
            <w:vMerge/>
            <w:vAlign w:val="center"/>
          </w:tcPr>
          <w:p w14:paraId="310437D0" w14:textId="77777777" w:rsidR="007306E9" w:rsidRPr="00D2655E" w:rsidRDefault="007306E9" w:rsidP="007306E9">
            <w:pPr>
              <w:jc w:val="center"/>
              <w:rPr>
                <w:rFonts w:ascii="宋体" w:hAnsi="宋体"/>
                <w:szCs w:val="21"/>
              </w:rPr>
            </w:pPr>
          </w:p>
        </w:tc>
        <w:tc>
          <w:tcPr>
            <w:tcW w:w="1701" w:type="dxa"/>
            <w:vAlign w:val="center"/>
          </w:tcPr>
          <w:p w14:paraId="09DDFF48" w14:textId="77777777" w:rsidR="007306E9" w:rsidRPr="00D2655E" w:rsidRDefault="007306E9" w:rsidP="007306E9">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FL&amp;L0911102021</w:t>
            </w:r>
          </w:p>
        </w:tc>
        <w:tc>
          <w:tcPr>
            <w:tcW w:w="3402" w:type="dxa"/>
            <w:vAlign w:val="center"/>
          </w:tcPr>
          <w:p w14:paraId="24972308" w14:textId="77777777" w:rsidR="007306E9" w:rsidRPr="00D2655E" w:rsidRDefault="007306E9" w:rsidP="007306E9">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战后国际关系</w:t>
            </w:r>
          </w:p>
          <w:p w14:paraId="5527B462" w14:textId="77777777" w:rsidR="007306E9" w:rsidRPr="00D2655E" w:rsidRDefault="007306E9" w:rsidP="007306E9">
            <w:pPr>
              <w:spacing w:line="260" w:lineRule="exact"/>
              <w:jc w:val="left"/>
              <w:rPr>
                <w:rFonts w:ascii="Times New Roman" w:eastAsia="宋体" w:hAnsi="Times New Roman"/>
                <w:sz w:val="18"/>
                <w:szCs w:val="18"/>
              </w:rPr>
            </w:pPr>
            <w:r w:rsidRPr="00D2655E">
              <w:rPr>
                <w:rFonts w:ascii="Times New Roman" w:eastAsia="宋体" w:hAnsi="Times New Roman"/>
                <w:sz w:val="18"/>
                <w:szCs w:val="21"/>
              </w:rPr>
              <w:t>Post-World War Ⅱ International Relations</w:t>
            </w:r>
          </w:p>
        </w:tc>
        <w:tc>
          <w:tcPr>
            <w:tcW w:w="1276" w:type="dxa"/>
            <w:vAlign w:val="center"/>
          </w:tcPr>
          <w:p w14:paraId="6F400291" w14:textId="77777777"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05AF7542" w14:textId="77777777"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春</w:t>
            </w:r>
          </w:p>
        </w:tc>
      </w:tr>
      <w:tr w:rsidR="00D2655E" w:rsidRPr="00D2655E" w14:paraId="674F1E7A" w14:textId="77777777" w:rsidTr="00961411">
        <w:tc>
          <w:tcPr>
            <w:tcW w:w="1673" w:type="dxa"/>
            <w:vMerge/>
            <w:vAlign w:val="center"/>
          </w:tcPr>
          <w:p w14:paraId="30BC96FB" w14:textId="77777777" w:rsidR="007306E9" w:rsidRPr="00D2655E" w:rsidRDefault="007306E9" w:rsidP="007306E9">
            <w:pPr>
              <w:jc w:val="center"/>
              <w:rPr>
                <w:rFonts w:ascii="宋体" w:hAnsi="宋体"/>
                <w:szCs w:val="21"/>
              </w:rPr>
            </w:pPr>
          </w:p>
        </w:tc>
        <w:tc>
          <w:tcPr>
            <w:tcW w:w="1701" w:type="dxa"/>
            <w:vAlign w:val="center"/>
          </w:tcPr>
          <w:p w14:paraId="4DF8F16D" w14:textId="72C39556" w:rsidR="007306E9" w:rsidRPr="00D2655E" w:rsidRDefault="007306E9" w:rsidP="007306E9">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FL&amp;L0911102099</w:t>
            </w:r>
          </w:p>
        </w:tc>
        <w:tc>
          <w:tcPr>
            <w:tcW w:w="3402" w:type="dxa"/>
            <w:vAlign w:val="center"/>
          </w:tcPr>
          <w:p w14:paraId="5444FB87" w14:textId="77777777" w:rsidR="007306E9" w:rsidRPr="00D2655E" w:rsidRDefault="007306E9" w:rsidP="007306E9">
            <w:pPr>
              <w:spacing w:line="260" w:lineRule="exact"/>
              <w:jc w:val="left"/>
              <w:rPr>
                <w:rFonts w:ascii="Times New Roman" w:eastAsia="宋体" w:hAnsi="Times New Roman"/>
                <w:sz w:val="18"/>
              </w:rPr>
            </w:pPr>
            <w:r w:rsidRPr="00D2655E">
              <w:rPr>
                <w:rFonts w:ascii="Times New Roman" w:eastAsia="宋体" w:hAnsi="Times New Roman" w:hint="eastAsia"/>
                <w:sz w:val="18"/>
              </w:rPr>
              <w:t>当代国际关系</w:t>
            </w:r>
          </w:p>
          <w:p w14:paraId="6252BF0F" w14:textId="75724A79" w:rsidR="007306E9" w:rsidRPr="00D2655E" w:rsidRDefault="007306E9" w:rsidP="007306E9">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Contemporary International Relations</w:t>
            </w:r>
          </w:p>
        </w:tc>
        <w:tc>
          <w:tcPr>
            <w:tcW w:w="1276" w:type="dxa"/>
            <w:vAlign w:val="center"/>
          </w:tcPr>
          <w:p w14:paraId="1B7881D6" w14:textId="3C9FFB65"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7919AAFB" w14:textId="607C19D8"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r w:rsidRPr="00D2655E">
              <w:rPr>
                <w:rFonts w:ascii="Times New Roman" w:eastAsia="宋体" w:hAnsi="Times New Roman" w:hint="eastAsia"/>
                <w:sz w:val="18"/>
              </w:rPr>
              <w:t>秋</w:t>
            </w:r>
          </w:p>
        </w:tc>
      </w:tr>
      <w:tr w:rsidR="00D2655E" w:rsidRPr="00D2655E" w14:paraId="1D713865" w14:textId="77777777" w:rsidTr="00507FE3">
        <w:trPr>
          <w:trHeight w:val="491"/>
        </w:trPr>
        <w:tc>
          <w:tcPr>
            <w:tcW w:w="1673" w:type="dxa"/>
            <w:vMerge/>
            <w:vAlign w:val="center"/>
          </w:tcPr>
          <w:p w14:paraId="0974772C" w14:textId="77777777" w:rsidR="007306E9" w:rsidRPr="00D2655E" w:rsidRDefault="007306E9" w:rsidP="007306E9">
            <w:pPr>
              <w:jc w:val="center"/>
              <w:rPr>
                <w:rFonts w:ascii="宋体" w:hAnsi="宋体"/>
                <w:szCs w:val="21"/>
              </w:rPr>
            </w:pPr>
          </w:p>
        </w:tc>
        <w:tc>
          <w:tcPr>
            <w:tcW w:w="8221" w:type="dxa"/>
            <w:gridSpan w:val="4"/>
            <w:vAlign w:val="center"/>
          </w:tcPr>
          <w:p w14:paraId="2A0AA4FE" w14:textId="31FB430B" w:rsidR="007306E9" w:rsidRPr="00D2655E" w:rsidRDefault="007306E9" w:rsidP="007306E9">
            <w:pPr>
              <w:spacing w:line="260" w:lineRule="exact"/>
              <w:jc w:val="center"/>
              <w:rPr>
                <w:rFonts w:ascii="Times New Roman" w:eastAsia="宋体" w:hAnsi="Times New Roman"/>
                <w:sz w:val="18"/>
              </w:rPr>
            </w:pPr>
            <w:r w:rsidRPr="00D2655E">
              <w:rPr>
                <w:rFonts w:ascii="Times New Roman" w:eastAsia="宋体" w:hAnsi="Times New Roman" w:hint="eastAsia"/>
                <w:sz w:val="18"/>
                <w:szCs w:val="18"/>
              </w:rPr>
              <w:t>语言学</w:t>
            </w:r>
            <w:r w:rsidR="00504F65">
              <w:rPr>
                <w:rFonts w:ascii="Times New Roman" w:eastAsia="宋体" w:hAnsi="Times New Roman" w:hint="eastAsia"/>
                <w:sz w:val="18"/>
                <w:szCs w:val="18"/>
              </w:rPr>
              <w:t>、翻译</w:t>
            </w:r>
            <w:proofErr w:type="gramStart"/>
            <w:r w:rsidR="00504F65">
              <w:rPr>
                <w:rFonts w:ascii="Times New Roman" w:eastAsia="宋体" w:hAnsi="Times New Roman" w:hint="eastAsia"/>
                <w:sz w:val="18"/>
                <w:szCs w:val="18"/>
              </w:rPr>
              <w:t>学</w:t>
            </w:r>
            <w:r w:rsidRPr="00D2655E">
              <w:rPr>
                <w:rFonts w:ascii="Times New Roman" w:eastAsia="宋体" w:hAnsi="Times New Roman" w:hint="eastAsia"/>
                <w:sz w:val="18"/>
                <w:szCs w:val="18"/>
              </w:rPr>
              <w:t>方向</w:t>
            </w:r>
            <w:proofErr w:type="gramEnd"/>
          </w:p>
        </w:tc>
      </w:tr>
      <w:tr w:rsidR="00D2655E" w:rsidRPr="00D2655E" w14:paraId="7C27DD87" w14:textId="77777777" w:rsidTr="00961411">
        <w:tc>
          <w:tcPr>
            <w:tcW w:w="1673" w:type="dxa"/>
            <w:vMerge/>
            <w:vAlign w:val="center"/>
          </w:tcPr>
          <w:p w14:paraId="61DDF723" w14:textId="77777777" w:rsidR="007306E9" w:rsidRPr="00D2655E" w:rsidRDefault="007306E9" w:rsidP="007306E9">
            <w:pPr>
              <w:jc w:val="center"/>
              <w:rPr>
                <w:rFonts w:ascii="宋体" w:hAnsi="宋体"/>
                <w:szCs w:val="21"/>
              </w:rPr>
            </w:pPr>
          </w:p>
        </w:tc>
        <w:tc>
          <w:tcPr>
            <w:tcW w:w="1701" w:type="dxa"/>
            <w:vAlign w:val="center"/>
          </w:tcPr>
          <w:p w14:paraId="1B5EF640" w14:textId="77777777" w:rsidR="007306E9" w:rsidRPr="00D2655E" w:rsidRDefault="007306E9" w:rsidP="007306E9">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FL&amp;L0911102102</w:t>
            </w:r>
          </w:p>
        </w:tc>
        <w:tc>
          <w:tcPr>
            <w:tcW w:w="3402" w:type="dxa"/>
            <w:vAlign w:val="center"/>
          </w:tcPr>
          <w:p w14:paraId="2519A462" w14:textId="77777777" w:rsidR="007306E9" w:rsidRPr="00D2655E" w:rsidRDefault="007306E9" w:rsidP="007306E9">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21"/>
              </w:rPr>
              <w:t>语言哲学基础</w:t>
            </w:r>
          </w:p>
          <w:p w14:paraId="63C400BE" w14:textId="77777777" w:rsidR="007306E9" w:rsidRPr="00D2655E" w:rsidRDefault="007306E9" w:rsidP="007306E9">
            <w:pPr>
              <w:spacing w:line="260" w:lineRule="exact"/>
              <w:rPr>
                <w:rFonts w:ascii="Times New Roman" w:eastAsia="宋体" w:hAnsi="Times New Roman"/>
                <w:sz w:val="18"/>
                <w:szCs w:val="18"/>
              </w:rPr>
            </w:pPr>
            <w:r w:rsidRPr="00D2655E">
              <w:rPr>
                <w:rFonts w:ascii="Times New Roman" w:eastAsia="宋体" w:hAnsi="Times New Roman" w:hint="eastAsia"/>
                <w:noProof/>
                <w:sz w:val="18"/>
                <w:szCs w:val="21"/>
              </w:rPr>
              <w:t>Basic</w:t>
            </w:r>
            <w:r w:rsidRPr="00D2655E">
              <w:rPr>
                <w:rFonts w:ascii="Times New Roman" w:eastAsia="宋体" w:hAnsi="Times New Roman"/>
                <w:noProof/>
                <w:sz w:val="18"/>
                <w:szCs w:val="21"/>
              </w:rPr>
              <w:t xml:space="preserve"> Philosophy of Language</w:t>
            </w:r>
          </w:p>
        </w:tc>
        <w:tc>
          <w:tcPr>
            <w:tcW w:w="1276" w:type="dxa"/>
            <w:vAlign w:val="center"/>
          </w:tcPr>
          <w:p w14:paraId="715D5B40" w14:textId="77777777"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2582AB79" w14:textId="77777777"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秋</w:t>
            </w:r>
          </w:p>
        </w:tc>
      </w:tr>
      <w:tr w:rsidR="00D2655E" w:rsidRPr="00D2655E" w14:paraId="16F3947A" w14:textId="77777777" w:rsidTr="00961411">
        <w:tc>
          <w:tcPr>
            <w:tcW w:w="1673" w:type="dxa"/>
            <w:vMerge/>
            <w:vAlign w:val="center"/>
          </w:tcPr>
          <w:p w14:paraId="45E4C921" w14:textId="77777777" w:rsidR="007306E9" w:rsidRPr="00D2655E" w:rsidRDefault="007306E9" w:rsidP="007306E9">
            <w:pPr>
              <w:jc w:val="center"/>
              <w:rPr>
                <w:rFonts w:ascii="宋体" w:hAnsi="宋体"/>
                <w:szCs w:val="21"/>
              </w:rPr>
            </w:pPr>
          </w:p>
        </w:tc>
        <w:tc>
          <w:tcPr>
            <w:tcW w:w="1701" w:type="dxa"/>
            <w:vAlign w:val="center"/>
          </w:tcPr>
          <w:p w14:paraId="7504D2FF" w14:textId="42A0F1DE" w:rsidR="007306E9" w:rsidRPr="00D2655E" w:rsidRDefault="007306E9" w:rsidP="007306E9">
            <w:pPr>
              <w:spacing w:line="260" w:lineRule="exact"/>
              <w:rPr>
                <w:rFonts w:ascii="Times New Roman" w:eastAsia="宋体" w:hAnsi="Times New Roman"/>
                <w:sz w:val="18"/>
                <w:szCs w:val="18"/>
              </w:rPr>
            </w:pPr>
            <w:r w:rsidRPr="00D2655E">
              <w:rPr>
                <w:rFonts w:ascii="Times New Roman" w:eastAsia="宋体" w:hAnsi="Times New Roman" w:cs="Times New Roman"/>
                <w:sz w:val="18"/>
                <w:szCs w:val="18"/>
              </w:rPr>
              <w:t>FL&amp;L0911102051</w:t>
            </w:r>
          </w:p>
        </w:tc>
        <w:tc>
          <w:tcPr>
            <w:tcW w:w="3402" w:type="dxa"/>
            <w:vAlign w:val="center"/>
          </w:tcPr>
          <w:p w14:paraId="336BB0E2" w14:textId="77777777" w:rsidR="007306E9" w:rsidRPr="00D2655E" w:rsidRDefault="007306E9" w:rsidP="007306E9">
            <w:pPr>
              <w:spacing w:line="260" w:lineRule="exact"/>
              <w:jc w:val="left"/>
              <w:rPr>
                <w:rFonts w:ascii="Times New Roman" w:eastAsia="宋体" w:hAnsi="Times New Roman"/>
                <w:sz w:val="18"/>
                <w:szCs w:val="18"/>
              </w:rPr>
            </w:pPr>
            <w:r w:rsidRPr="00D2655E">
              <w:rPr>
                <w:rFonts w:ascii="Times New Roman" w:eastAsia="宋体" w:hAnsi="Times New Roman"/>
                <w:sz w:val="18"/>
                <w:szCs w:val="18"/>
              </w:rPr>
              <w:t>二语习得研究</w:t>
            </w:r>
          </w:p>
          <w:p w14:paraId="551F82F0" w14:textId="456DA2C5" w:rsidR="007306E9" w:rsidRPr="00D2655E" w:rsidRDefault="007306E9" w:rsidP="007306E9">
            <w:pPr>
              <w:spacing w:line="260" w:lineRule="exact"/>
              <w:jc w:val="left"/>
              <w:rPr>
                <w:rFonts w:ascii="Times New Roman" w:eastAsia="宋体" w:hAnsi="Times New Roman"/>
                <w:strike/>
                <w:sz w:val="18"/>
                <w:szCs w:val="21"/>
              </w:rPr>
            </w:pPr>
            <w:r w:rsidRPr="00D2655E">
              <w:rPr>
                <w:rFonts w:ascii="Times New Roman" w:eastAsia="宋体" w:hAnsi="Times New Roman"/>
                <w:sz w:val="18"/>
                <w:szCs w:val="18"/>
              </w:rPr>
              <w:t>Second Language Acquis</w:t>
            </w:r>
            <w:r w:rsidRPr="00D2655E">
              <w:rPr>
                <w:rFonts w:ascii="Times New Roman" w:eastAsia="宋体" w:hAnsi="Times New Roman" w:hint="eastAsia"/>
                <w:sz w:val="18"/>
                <w:szCs w:val="18"/>
              </w:rPr>
              <w:t>i</w:t>
            </w:r>
            <w:r w:rsidRPr="00D2655E">
              <w:rPr>
                <w:rFonts w:ascii="Times New Roman" w:eastAsia="宋体" w:hAnsi="Times New Roman"/>
                <w:sz w:val="18"/>
                <w:szCs w:val="18"/>
              </w:rPr>
              <w:t>tion</w:t>
            </w:r>
          </w:p>
        </w:tc>
        <w:tc>
          <w:tcPr>
            <w:tcW w:w="1276" w:type="dxa"/>
            <w:vAlign w:val="center"/>
          </w:tcPr>
          <w:p w14:paraId="34EF063B" w14:textId="1A0A4326" w:rsidR="007306E9" w:rsidRPr="00D2655E" w:rsidRDefault="007306E9" w:rsidP="007306E9">
            <w:pPr>
              <w:spacing w:line="260" w:lineRule="exact"/>
              <w:jc w:val="center"/>
              <w:rPr>
                <w:rFonts w:ascii="Times New Roman" w:eastAsia="宋体" w:hAnsi="Times New Roman"/>
                <w:strike/>
                <w:sz w:val="18"/>
                <w:szCs w:val="21"/>
              </w:rPr>
            </w:pPr>
            <w:r w:rsidRPr="00D2655E">
              <w:rPr>
                <w:rFonts w:ascii="Times New Roman" w:eastAsia="宋体" w:hAnsi="Times New Roman" w:hint="eastAsia"/>
                <w:sz w:val="18"/>
                <w:szCs w:val="18"/>
              </w:rPr>
              <w:t>2</w:t>
            </w:r>
          </w:p>
        </w:tc>
        <w:tc>
          <w:tcPr>
            <w:tcW w:w="1842" w:type="dxa"/>
            <w:vAlign w:val="center"/>
          </w:tcPr>
          <w:p w14:paraId="50CEE57E" w14:textId="16BECBA5" w:rsidR="007306E9" w:rsidRPr="00D2655E" w:rsidRDefault="007306E9" w:rsidP="007306E9">
            <w:pPr>
              <w:spacing w:line="260" w:lineRule="exact"/>
              <w:jc w:val="center"/>
              <w:rPr>
                <w:rFonts w:ascii="Times New Roman" w:eastAsia="宋体" w:hAnsi="Times New Roman"/>
                <w:strike/>
                <w:sz w:val="18"/>
                <w:szCs w:val="21"/>
              </w:rPr>
            </w:pPr>
            <w:r w:rsidRPr="00D2655E">
              <w:rPr>
                <w:rFonts w:ascii="Times New Roman" w:eastAsia="宋体" w:hAnsi="Times New Roman" w:hint="eastAsia"/>
                <w:sz w:val="18"/>
                <w:szCs w:val="18"/>
              </w:rPr>
              <w:t>1/</w:t>
            </w:r>
            <w:r w:rsidRPr="00D2655E">
              <w:rPr>
                <w:rFonts w:ascii="Times New Roman" w:eastAsia="宋体" w:hAnsi="Times New Roman" w:hint="eastAsia"/>
                <w:sz w:val="18"/>
                <w:szCs w:val="18"/>
              </w:rPr>
              <w:t>春</w:t>
            </w:r>
          </w:p>
        </w:tc>
      </w:tr>
      <w:tr w:rsidR="00D2655E" w:rsidRPr="00D2655E" w14:paraId="11EC0738" w14:textId="77777777" w:rsidTr="00A56038">
        <w:trPr>
          <w:trHeight w:val="444"/>
        </w:trPr>
        <w:tc>
          <w:tcPr>
            <w:tcW w:w="1673" w:type="dxa"/>
            <w:vMerge/>
            <w:vAlign w:val="center"/>
          </w:tcPr>
          <w:p w14:paraId="0F35DD55" w14:textId="77777777" w:rsidR="007306E9" w:rsidRPr="00D2655E" w:rsidRDefault="007306E9" w:rsidP="007306E9">
            <w:pPr>
              <w:jc w:val="center"/>
              <w:rPr>
                <w:rFonts w:ascii="宋体" w:hAnsi="宋体"/>
                <w:szCs w:val="21"/>
              </w:rPr>
            </w:pPr>
          </w:p>
        </w:tc>
        <w:tc>
          <w:tcPr>
            <w:tcW w:w="8221" w:type="dxa"/>
            <w:gridSpan w:val="4"/>
            <w:vAlign w:val="center"/>
          </w:tcPr>
          <w:p w14:paraId="6FC75462" w14:textId="71EFBA14" w:rsidR="007306E9" w:rsidRPr="00D2655E" w:rsidRDefault="007306E9" w:rsidP="007306E9">
            <w:pPr>
              <w:spacing w:line="260" w:lineRule="exact"/>
              <w:jc w:val="center"/>
              <w:rPr>
                <w:rFonts w:ascii="Times New Roman" w:eastAsia="宋体" w:hAnsi="Times New Roman"/>
                <w:sz w:val="18"/>
                <w:szCs w:val="18"/>
              </w:rPr>
            </w:pPr>
            <w:r w:rsidRPr="00D2655E">
              <w:rPr>
                <w:rFonts w:asciiTheme="minorEastAsia" w:hAnsiTheme="minorEastAsia" w:hint="eastAsia"/>
                <w:b/>
                <w:sz w:val="18"/>
                <w:szCs w:val="18"/>
              </w:rPr>
              <w:t>学分要求</w:t>
            </w:r>
            <w:r w:rsidRPr="00D2655E">
              <w:rPr>
                <w:rFonts w:asciiTheme="minorEastAsia" w:hAnsiTheme="minorEastAsia" w:hint="eastAsia"/>
                <w:sz w:val="18"/>
                <w:szCs w:val="18"/>
              </w:rPr>
              <w:t>：</w:t>
            </w:r>
            <w:proofErr w:type="gramStart"/>
            <w:r w:rsidRPr="00D2655E">
              <w:rPr>
                <w:rFonts w:asciiTheme="minorEastAsia" w:hAnsiTheme="minorEastAsia" w:hint="eastAsia"/>
                <w:sz w:val="18"/>
                <w:szCs w:val="18"/>
              </w:rPr>
              <w:t>普博生</w:t>
            </w:r>
            <w:proofErr w:type="gramEnd"/>
            <w:r w:rsidRPr="00D2655E">
              <w:rPr>
                <w:rFonts w:asciiTheme="minorEastAsia" w:hAnsiTheme="minorEastAsia" w:hint="eastAsia"/>
                <w:sz w:val="18"/>
                <w:szCs w:val="18"/>
              </w:rPr>
              <w:t>≥</w:t>
            </w:r>
            <w:r w:rsidRPr="00D2655E">
              <w:rPr>
                <w:rFonts w:asciiTheme="minorEastAsia" w:hAnsiTheme="minorEastAsia"/>
                <w:sz w:val="18"/>
                <w:szCs w:val="18"/>
              </w:rPr>
              <w:t>4</w:t>
            </w:r>
            <w:r w:rsidRPr="00D2655E">
              <w:rPr>
                <w:rFonts w:asciiTheme="minorEastAsia" w:hAnsiTheme="minorEastAsia" w:hint="eastAsia"/>
                <w:sz w:val="18"/>
                <w:szCs w:val="18"/>
              </w:rPr>
              <w:t>学分</w:t>
            </w:r>
          </w:p>
        </w:tc>
      </w:tr>
      <w:tr w:rsidR="00D2655E" w:rsidRPr="00D2655E" w14:paraId="20027521" w14:textId="77777777" w:rsidTr="00A56038">
        <w:trPr>
          <w:trHeight w:val="550"/>
        </w:trPr>
        <w:tc>
          <w:tcPr>
            <w:tcW w:w="1673" w:type="dxa"/>
            <w:vMerge w:val="restart"/>
            <w:vAlign w:val="center"/>
          </w:tcPr>
          <w:p w14:paraId="1363274A" w14:textId="77777777" w:rsidR="007306E9" w:rsidRPr="00D2655E" w:rsidRDefault="007306E9" w:rsidP="007306E9">
            <w:pPr>
              <w:jc w:val="center"/>
              <w:rPr>
                <w:rFonts w:ascii="宋体" w:hAnsi="宋体"/>
                <w:b/>
                <w:szCs w:val="21"/>
              </w:rPr>
            </w:pPr>
            <w:bookmarkStart w:id="0" w:name="_GoBack"/>
            <w:bookmarkEnd w:id="0"/>
          </w:p>
          <w:p w14:paraId="15A9D171" w14:textId="34FE1B1E" w:rsidR="007306E9" w:rsidRPr="00D2655E" w:rsidRDefault="007306E9" w:rsidP="007306E9">
            <w:pPr>
              <w:jc w:val="center"/>
              <w:rPr>
                <w:rFonts w:ascii="宋体" w:hAnsi="宋体"/>
                <w:szCs w:val="21"/>
              </w:rPr>
            </w:pPr>
            <w:r w:rsidRPr="00D2655E">
              <w:rPr>
                <w:rFonts w:ascii="宋体" w:hAnsi="宋体" w:hint="eastAsia"/>
                <w:b/>
                <w:szCs w:val="21"/>
              </w:rPr>
              <w:t>学位专业课</w:t>
            </w:r>
            <w:r w:rsidRPr="00D2655E">
              <w:rPr>
                <w:rFonts w:ascii="宋体" w:hAnsi="宋体"/>
                <w:b/>
                <w:szCs w:val="21"/>
              </w:rPr>
              <w:t>（</w:t>
            </w:r>
            <w:r w:rsidRPr="00D2655E">
              <w:rPr>
                <w:rFonts w:ascii="宋体" w:hAnsi="宋体" w:hint="eastAsia"/>
                <w:b/>
                <w:szCs w:val="21"/>
              </w:rPr>
              <w:t>选修</w:t>
            </w:r>
            <w:r w:rsidRPr="00D2655E">
              <w:rPr>
                <w:rFonts w:ascii="宋体" w:hAnsi="宋体"/>
                <w:b/>
                <w:szCs w:val="21"/>
              </w:rPr>
              <w:t>）</w:t>
            </w:r>
          </w:p>
        </w:tc>
        <w:tc>
          <w:tcPr>
            <w:tcW w:w="8221" w:type="dxa"/>
            <w:gridSpan w:val="4"/>
            <w:vAlign w:val="center"/>
          </w:tcPr>
          <w:p w14:paraId="558E8F98" w14:textId="51BE4BAE" w:rsidR="007306E9" w:rsidRPr="00D2655E" w:rsidRDefault="00E4386B" w:rsidP="007306E9">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18"/>
              </w:rPr>
              <w:t>外国</w:t>
            </w:r>
            <w:r w:rsidR="007306E9" w:rsidRPr="00D2655E">
              <w:rPr>
                <w:rFonts w:ascii="Times New Roman" w:eastAsia="宋体" w:hAnsi="Times New Roman" w:hint="eastAsia"/>
                <w:sz w:val="18"/>
                <w:szCs w:val="18"/>
              </w:rPr>
              <w:t>文学方向</w:t>
            </w:r>
          </w:p>
        </w:tc>
      </w:tr>
      <w:tr w:rsidR="00D2655E" w:rsidRPr="00D2655E" w14:paraId="6211A53D" w14:textId="77777777" w:rsidTr="00A56038">
        <w:trPr>
          <w:trHeight w:val="699"/>
        </w:trPr>
        <w:tc>
          <w:tcPr>
            <w:tcW w:w="1673" w:type="dxa"/>
            <w:vMerge/>
            <w:vAlign w:val="center"/>
          </w:tcPr>
          <w:p w14:paraId="5B3B0391" w14:textId="77777777" w:rsidR="007306E9" w:rsidRPr="00D2655E" w:rsidRDefault="007306E9" w:rsidP="007306E9">
            <w:pPr>
              <w:jc w:val="center"/>
              <w:rPr>
                <w:rFonts w:ascii="宋体" w:hAnsi="宋体"/>
                <w:b/>
                <w:szCs w:val="21"/>
              </w:rPr>
            </w:pPr>
          </w:p>
        </w:tc>
        <w:tc>
          <w:tcPr>
            <w:tcW w:w="1701" w:type="dxa"/>
            <w:vAlign w:val="center"/>
          </w:tcPr>
          <w:p w14:paraId="0204BB54" w14:textId="275EA3D7" w:rsidR="007306E9" w:rsidRPr="00D2655E" w:rsidRDefault="007306E9" w:rsidP="007306E9">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FL&amp;L0911102015</w:t>
            </w:r>
          </w:p>
        </w:tc>
        <w:tc>
          <w:tcPr>
            <w:tcW w:w="3402" w:type="dxa"/>
            <w:vAlign w:val="center"/>
          </w:tcPr>
          <w:p w14:paraId="74C02D85" w14:textId="77777777" w:rsidR="007306E9" w:rsidRPr="00D2655E" w:rsidRDefault="007306E9" w:rsidP="007306E9">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19</w:t>
            </w:r>
            <w:r w:rsidRPr="00D2655E">
              <w:rPr>
                <w:rFonts w:ascii="Times New Roman" w:eastAsia="宋体" w:hAnsi="Times New Roman"/>
                <w:sz w:val="18"/>
                <w:szCs w:val="21"/>
              </w:rPr>
              <w:t>世纪美国文学</w:t>
            </w:r>
          </w:p>
          <w:p w14:paraId="0A933D57" w14:textId="0B9F2CEC" w:rsidR="007306E9" w:rsidRPr="00D2655E" w:rsidRDefault="007306E9" w:rsidP="007306E9">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19</w:t>
            </w:r>
            <w:r w:rsidRPr="00D2655E">
              <w:rPr>
                <w:rFonts w:ascii="Times New Roman" w:eastAsia="宋体" w:hAnsi="Times New Roman"/>
                <w:sz w:val="18"/>
                <w:szCs w:val="21"/>
                <w:vertAlign w:val="superscript"/>
              </w:rPr>
              <w:t>th</w:t>
            </w:r>
            <w:r w:rsidRPr="00D2655E">
              <w:rPr>
                <w:rFonts w:ascii="Times New Roman" w:eastAsia="宋体" w:hAnsi="Times New Roman"/>
                <w:sz w:val="18"/>
                <w:szCs w:val="21"/>
              </w:rPr>
              <w:t xml:space="preserve"> Century American Literature</w:t>
            </w:r>
          </w:p>
        </w:tc>
        <w:tc>
          <w:tcPr>
            <w:tcW w:w="1276" w:type="dxa"/>
            <w:vAlign w:val="center"/>
          </w:tcPr>
          <w:p w14:paraId="4DA4F272" w14:textId="748B18E5"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4BF5E6F5" w14:textId="17470E1E"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秋</w:t>
            </w:r>
          </w:p>
        </w:tc>
      </w:tr>
      <w:tr w:rsidR="00D2655E" w:rsidRPr="00D2655E" w14:paraId="4882FA53" w14:textId="77777777" w:rsidTr="00961411">
        <w:tc>
          <w:tcPr>
            <w:tcW w:w="1673" w:type="dxa"/>
            <w:vMerge/>
            <w:vAlign w:val="center"/>
          </w:tcPr>
          <w:p w14:paraId="19544962" w14:textId="77777777" w:rsidR="007306E9" w:rsidRPr="00D2655E" w:rsidRDefault="007306E9" w:rsidP="007306E9">
            <w:pPr>
              <w:jc w:val="center"/>
              <w:rPr>
                <w:rFonts w:ascii="宋体" w:hAnsi="宋体"/>
                <w:szCs w:val="21"/>
              </w:rPr>
            </w:pPr>
          </w:p>
        </w:tc>
        <w:tc>
          <w:tcPr>
            <w:tcW w:w="1701" w:type="dxa"/>
            <w:vAlign w:val="center"/>
          </w:tcPr>
          <w:p w14:paraId="518FF8A3" w14:textId="77777777" w:rsidR="007306E9" w:rsidRPr="00D2655E" w:rsidRDefault="007306E9" w:rsidP="007306E9">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FL&amp;L0911102069</w:t>
            </w:r>
          </w:p>
        </w:tc>
        <w:tc>
          <w:tcPr>
            <w:tcW w:w="3402" w:type="dxa"/>
            <w:vAlign w:val="center"/>
          </w:tcPr>
          <w:p w14:paraId="1B425C5C" w14:textId="77777777" w:rsidR="007306E9" w:rsidRPr="00D2655E" w:rsidRDefault="007306E9" w:rsidP="007306E9">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20</w:t>
            </w:r>
            <w:r w:rsidRPr="00D2655E">
              <w:rPr>
                <w:rFonts w:ascii="Times New Roman" w:eastAsia="宋体" w:hAnsi="Times New Roman"/>
                <w:sz w:val="18"/>
                <w:szCs w:val="21"/>
              </w:rPr>
              <w:t>世纪美国文学</w:t>
            </w:r>
          </w:p>
          <w:p w14:paraId="5BDDF26A" w14:textId="77777777" w:rsidR="007306E9" w:rsidRPr="00D2655E" w:rsidRDefault="007306E9" w:rsidP="007306E9">
            <w:pPr>
              <w:spacing w:line="260" w:lineRule="exact"/>
              <w:rPr>
                <w:rFonts w:ascii="Times New Roman" w:eastAsia="宋体" w:hAnsi="Times New Roman"/>
                <w:sz w:val="18"/>
                <w:szCs w:val="18"/>
              </w:rPr>
            </w:pPr>
            <w:r w:rsidRPr="00D2655E">
              <w:rPr>
                <w:rFonts w:ascii="Times New Roman" w:eastAsia="宋体" w:hAnsi="Times New Roman"/>
                <w:sz w:val="18"/>
                <w:szCs w:val="21"/>
              </w:rPr>
              <w:t>20</w:t>
            </w:r>
            <w:r w:rsidRPr="00D2655E">
              <w:rPr>
                <w:rFonts w:ascii="Times New Roman" w:eastAsia="宋体" w:hAnsi="Times New Roman"/>
                <w:sz w:val="18"/>
                <w:szCs w:val="21"/>
                <w:vertAlign w:val="superscript"/>
              </w:rPr>
              <w:t>th</w:t>
            </w:r>
            <w:r w:rsidRPr="00D2655E">
              <w:rPr>
                <w:rFonts w:ascii="Times New Roman" w:eastAsia="宋体" w:hAnsi="Times New Roman"/>
                <w:sz w:val="18"/>
                <w:szCs w:val="21"/>
              </w:rPr>
              <w:t xml:space="preserve"> Century American Literature</w:t>
            </w:r>
          </w:p>
        </w:tc>
        <w:tc>
          <w:tcPr>
            <w:tcW w:w="1276" w:type="dxa"/>
            <w:vAlign w:val="center"/>
          </w:tcPr>
          <w:p w14:paraId="6CA9A0CD" w14:textId="77777777"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428ABF93" w14:textId="77777777" w:rsidR="007306E9" w:rsidRPr="00D2655E" w:rsidRDefault="007306E9" w:rsidP="007306E9">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春</w:t>
            </w:r>
          </w:p>
        </w:tc>
      </w:tr>
      <w:tr w:rsidR="0083358C" w:rsidRPr="00D2655E" w14:paraId="71503C4A" w14:textId="77777777" w:rsidTr="00B90A22">
        <w:tc>
          <w:tcPr>
            <w:tcW w:w="1673" w:type="dxa"/>
            <w:vMerge/>
            <w:vAlign w:val="center"/>
          </w:tcPr>
          <w:p w14:paraId="6A292EFA" w14:textId="77777777" w:rsidR="0083358C" w:rsidRPr="00D2655E" w:rsidRDefault="0083358C" w:rsidP="0083358C">
            <w:pPr>
              <w:jc w:val="center"/>
              <w:rPr>
                <w:rFonts w:ascii="宋体" w:hAnsi="宋体"/>
                <w:szCs w:val="21"/>
              </w:rPr>
            </w:pPr>
          </w:p>
        </w:tc>
        <w:tc>
          <w:tcPr>
            <w:tcW w:w="1701" w:type="dxa"/>
          </w:tcPr>
          <w:p w14:paraId="48FC132C" w14:textId="75C65D8E"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cs="Times New Roman"/>
                <w:sz w:val="18"/>
                <w:szCs w:val="18"/>
              </w:rPr>
              <w:t>FL&amp;L0911102065</w:t>
            </w:r>
          </w:p>
        </w:tc>
        <w:tc>
          <w:tcPr>
            <w:tcW w:w="3402" w:type="dxa"/>
            <w:vAlign w:val="center"/>
          </w:tcPr>
          <w:p w14:paraId="560008B2" w14:textId="77777777" w:rsidR="0083358C" w:rsidRPr="00D2655E" w:rsidRDefault="0083358C" w:rsidP="0083358C">
            <w:pPr>
              <w:spacing w:line="240" w:lineRule="exact"/>
              <w:jc w:val="left"/>
              <w:rPr>
                <w:rFonts w:ascii="Times New Roman" w:hAnsi="Times New Roman"/>
                <w:sz w:val="18"/>
              </w:rPr>
            </w:pPr>
            <w:r w:rsidRPr="00D2655E">
              <w:rPr>
                <w:rFonts w:ascii="Times New Roman" w:hAnsi="Times New Roman" w:hint="eastAsia"/>
                <w:sz w:val="18"/>
              </w:rPr>
              <w:t>澳大利亚文学选读</w:t>
            </w:r>
          </w:p>
          <w:p w14:paraId="09785D79" w14:textId="5A5A7518"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hAnsi="Times New Roman" w:hint="eastAsia"/>
                <w:sz w:val="18"/>
              </w:rPr>
              <w:lastRenderedPageBreak/>
              <w:t>S</w:t>
            </w:r>
            <w:r w:rsidRPr="00D2655E">
              <w:rPr>
                <w:rFonts w:ascii="Times New Roman" w:hAnsi="Times New Roman"/>
                <w:sz w:val="18"/>
              </w:rPr>
              <w:t>elected Readings of Australian Literature</w:t>
            </w:r>
          </w:p>
        </w:tc>
        <w:tc>
          <w:tcPr>
            <w:tcW w:w="1276" w:type="dxa"/>
            <w:vAlign w:val="center"/>
          </w:tcPr>
          <w:p w14:paraId="69A6A04E" w14:textId="5B4B112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hAnsi="Times New Roman" w:hint="eastAsia"/>
                <w:sz w:val="18"/>
              </w:rPr>
              <w:lastRenderedPageBreak/>
              <w:t>2</w:t>
            </w:r>
          </w:p>
        </w:tc>
        <w:tc>
          <w:tcPr>
            <w:tcW w:w="1842" w:type="dxa"/>
            <w:vAlign w:val="center"/>
          </w:tcPr>
          <w:p w14:paraId="3860B6C4" w14:textId="69DDF389"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hAnsi="Times New Roman"/>
                <w:sz w:val="18"/>
                <w:szCs w:val="21"/>
              </w:rPr>
              <w:t>1/</w:t>
            </w:r>
            <w:r w:rsidRPr="00D2655E">
              <w:rPr>
                <w:rFonts w:ascii="Times New Roman" w:hAnsi="Times New Roman"/>
                <w:sz w:val="18"/>
                <w:szCs w:val="21"/>
              </w:rPr>
              <w:t>春</w:t>
            </w:r>
          </w:p>
        </w:tc>
      </w:tr>
      <w:tr w:rsidR="0083358C" w:rsidRPr="00D2655E" w14:paraId="46398100" w14:textId="77777777" w:rsidTr="00961411">
        <w:tc>
          <w:tcPr>
            <w:tcW w:w="1673" w:type="dxa"/>
            <w:vMerge/>
            <w:vAlign w:val="center"/>
          </w:tcPr>
          <w:p w14:paraId="63CA0B81" w14:textId="77777777" w:rsidR="0083358C" w:rsidRPr="00D2655E" w:rsidRDefault="0083358C" w:rsidP="0083358C">
            <w:pPr>
              <w:jc w:val="center"/>
              <w:rPr>
                <w:rFonts w:ascii="宋体" w:hAnsi="宋体"/>
                <w:szCs w:val="21"/>
              </w:rPr>
            </w:pPr>
          </w:p>
        </w:tc>
        <w:tc>
          <w:tcPr>
            <w:tcW w:w="1701" w:type="dxa"/>
            <w:vAlign w:val="center"/>
          </w:tcPr>
          <w:p w14:paraId="59284D65"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FL&amp;L0911102004</w:t>
            </w:r>
          </w:p>
        </w:tc>
        <w:tc>
          <w:tcPr>
            <w:tcW w:w="3402" w:type="dxa"/>
            <w:vAlign w:val="center"/>
          </w:tcPr>
          <w:p w14:paraId="7A2E0D5B" w14:textId="77777777"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hint="eastAsia"/>
                <w:sz w:val="18"/>
              </w:rPr>
              <w:t>女性与戏剧</w:t>
            </w:r>
          </w:p>
          <w:p w14:paraId="53C34AF4"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hint="eastAsia"/>
                <w:sz w:val="18"/>
              </w:rPr>
              <w:t>Women and Theatre</w:t>
            </w:r>
          </w:p>
        </w:tc>
        <w:tc>
          <w:tcPr>
            <w:tcW w:w="1276" w:type="dxa"/>
            <w:vAlign w:val="center"/>
          </w:tcPr>
          <w:p w14:paraId="061F45E4"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78C8E7BC"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1/</w:t>
            </w:r>
            <w:r w:rsidRPr="00D2655E">
              <w:rPr>
                <w:rFonts w:ascii="Times New Roman" w:eastAsia="宋体" w:hAnsi="Times New Roman" w:hint="eastAsia"/>
                <w:sz w:val="18"/>
              </w:rPr>
              <w:t>秋</w:t>
            </w:r>
          </w:p>
        </w:tc>
      </w:tr>
      <w:tr w:rsidR="0083358C" w:rsidRPr="00D2655E" w14:paraId="3D029D33" w14:textId="77777777" w:rsidTr="00961411">
        <w:tc>
          <w:tcPr>
            <w:tcW w:w="1673" w:type="dxa"/>
            <w:vMerge/>
            <w:vAlign w:val="center"/>
          </w:tcPr>
          <w:p w14:paraId="2716B2DF" w14:textId="77777777" w:rsidR="0083358C" w:rsidRPr="00D2655E" w:rsidRDefault="0083358C" w:rsidP="0083358C">
            <w:pPr>
              <w:jc w:val="center"/>
              <w:rPr>
                <w:rFonts w:ascii="宋体" w:hAnsi="宋体"/>
                <w:szCs w:val="21"/>
              </w:rPr>
            </w:pPr>
          </w:p>
        </w:tc>
        <w:tc>
          <w:tcPr>
            <w:tcW w:w="1701" w:type="dxa"/>
            <w:vAlign w:val="center"/>
          </w:tcPr>
          <w:p w14:paraId="2CD8CEA2"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FL&amp;L0911102028</w:t>
            </w:r>
          </w:p>
        </w:tc>
        <w:tc>
          <w:tcPr>
            <w:tcW w:w="3402" w:type="dxa"/>
            <w:vAlign w:val="center"/>
          </w:tcPr>
          <w:p w14:paraId="147BEA7B" w14:textId="77777777"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hint="eastAsia"/>
                <w:sz w:val="18"/>
              </w:rPr>
              <w:t>现代戏剧</w:t>
            </w:r>
          </w:p>
          <w:p w14:paraId="70DF2B0D"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hint="eastAsia"/>
                <w:sz w:val="18"/>
              </w:rPr>
              <w:t>Modern Theatre and Drama</w:t>
            </w:r>
          </w:p>
        </w:tc>
        <w:tc>
          <w:tcPr>
            <w:tcW w:w="1276" w:type="dxa"/>
            <w:vAlign w:val="center"/>
          </w:tcPr>
          <w:p w14:paraId="3C837EAB"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1B9F4429"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1/</w:t>
            </w:r>
            <w:r w:rsidRPr="00D2655E">
              <w:rPr>
                <w:rFonts w:ascii="Times New Roman" w:eastAsia="宋体" w:hAnsi="Times New Roman" w:hint="eastAsia"/>
                <w:sz w:val="18"/>
              </w:rPr>
              <w:t>春</w:t>
            </w:r>
          </w:p>
        </w:tc>
      </w:tr>
      <w:tr w:rsidR="0083358C" w:rsidRPr="00D2655E" w14:paraId="699C869B" w14:textId="77777777" w:rsidTr="00961411">
        <w:tc>
          <w:tcPr>
            <w:tcW w:w="1673" w:type="dxa"/>
            <w:vMerge/>
            <w:vAlign w:val="center"/>
          </w:tcPr>
          <w:p w14:paraId="28557682" w14:textId="77777777" w:rsidR="0083358C" w:rsidRPr="00D2655E" w:rsidRDefault="0083358C" w:rsidP="0083358C">
            <w:pPr>
              <w:jc w:val="center"/>
              <w:rPr>
                <w:rFonts w:ascii="宋体" w:hAnsi="宋体"/>
                <w:szCs w:val="21"/>
              </w:rPr>
            </w:pPr>
          </w:p>
        </w:tc>
        <w:tc>
          <w:tcPr>
            <w:tcW w:w="1701" w:type="dxa"/>
            <w:vAlign w:val="center"/>
          </w:tcPr>
          <w:p w14:paraId="71B02FEA"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FL&amp;L0911102014</w:t>
            </w:r>
          </w:p>
        </w:tc>
        <w:tc>
          <w:tcPr>
            <w:tcW w:w="3402" w:type="dxa"/>
            <w:vAlign w:val="center"/>
          </w:tcPr>
          <w:p w14:paraId="0F2B2A48" w14:textId="77777777"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hint="eastAsia"/>
                <w:sz w:val="18"/>
              </w:rPr>
              <w:t>当代戏剧</w:t>
            </w:r>
          </w:p>
          <w:p w14:paraId="0601D2D1"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hint="eastAsia"/>
                <w:sz w:val="18"/>
              </w:rPr>
              <w:t>Contemporary Theatre and Drama</w:t>
            </w:r>
          </w:p>
        </w:tc>
        <w:tc>
          <w:tcPr>
            <w:tcW w:w="1276" w:type="dxa"/>
            <w:vAlign w:val="center"/>
          </w:tcPr>
          <w:p w14:paraId="0F015A6B"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41F68114"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1/</w:t>
            </w:r>
            <w:r w:rsidRPr="00D2655E">
              <w:rPr>
                <w:rFonts w:ascii="Times New Roman" w:eastAsia="宋体" w:hAnsi="Times New Roman" w:hint="eastAsia"/>
                <w:sz w:val="18"/>
              </w:rPr>
              <w:t>春</w:t>
            </w:r>
          </w:p>
        </w:tc>
      </w:tr>
      <w:tr w:rsidR="0083358C" w:rsidRPr="00D2655E" w14:paraId="5DB8C778" w14:textId="77777777" w:rsidTr="00961411">
        <w:tc>
          <w:tcPr>
            <w:tcW w:w="1673" w:type="dxa"/>
            <w:vMerge/>
            <w:vAlign w:val="center"/>
          </w:tcPr>
          <w:p w14:paraId="34E4D016" w14:textId="77777777" w:rsidR="0083358C" w:rsidRPr="00D2655E" w:rsidRDefault="0083358C" w:rsidP="0083358C">
            <w:pPr>
              <w:jc w:val="center"/>
              <w:rPr>
                <w:rFonts w:ascii="宋体" w:hAnsi="宋体"/>
                <w:szCs w:val="21"/>
              </w:rPr>
            </w:pPr>
          </w:p>
        </w:tc>
        <w:tc>
          <w:tcPr>
            <w:tcW w:w="1701" w:type="dxa"/>
            <w:vAlign w:val="center"/>
          </w:tcPr>
          <w:p w14:paraId="490FA56C"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FL&amp;L0911102041</w:t>
            </w:r>
          </w:p>
        </w:tc>
        <w:tc>
          <w:tcPr>
            <w:tcW w:w="3402" w:type="dxa"/>
            <w:vAlign w:val="center"/>
          </w:tcPr>
          <w:p w14:paraId="7849FA5F" w14:textId="77777777"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hint="eastAsia"/>
                <w:sz w:val="18"/>
              </w:rPr>
              <w:t>美国戏剧</w:t>
            </w:r>
          </w:p>
          <w:p w14:paraId="4916FC0F"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hint="eastAsia"/>
                <w:sz w:val="18"/>
              </w:rPr>
              <w:t>Theatre &amp; Drama of the United States</w:t>
            </w:r>
          </w:p>
        </w:tc>
        <w:tc>
          <w:tcPr>
            <w:tcW w:w="1276" w:type="dxa"/>
            <w:vAlign w:val="center"/>
          </w:tcPr>
          <w:p w14:paraId="11D09482"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09DDF687"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rPr>
              <w:t xml:space="preserve"> 1</w:t>
            </w:r>
            <w:r w:rsidRPr="00D2655E">
              <w:rPr>
                <w:rFonts w:ascii="Times New Roman" w:eastAsia="宋体" w:hAnsi="Times New Roman" w:hint="eastAsia"/>
                <w:sz w:val="18"/>
              </w:rPr>
              <w:t>、</w:t>
            </w:r>
            <w:r w:rsidRPr="00D2655E">
              <w:rPr>
                <w:rFonts w:ascii="Times New Roman" w:eastAsia="宋体" w:hAnsi="Times New Roman" w:hint="eastAsia"/>
                <w:sz w:val="18"/>
              </w:rPr>
              <w:t>2</w:t>
            </w:r>
            <w:r w:rsidRPr="00D2655E">
              <w:rPr>
                <w:rFonts w:ascii="Times New Roman" w:eastAsia="宋体" w:hAnsi="Times New Roman"/>
                <w:sz w:val="18"/>
              </w:rPr>
              <w:t>/</w:t>
            </w:r>
            <w:r w:rsidRPr="00D2655E">
              <w:rPr>
                <w:rFonts w:ascii="Times New Roman" w:eastAsia="宋体" w:hAnsi="Times New Roman" w:hint="eastAsia"/>
                <w:sz w:val="18"/>
              </w:rPr>
              <w:t>秋</w:t>
            </w:r>
          </w:p>
        </w:tc>
      </w:tr>
      <w:tr w:rsidR="0083358C" w:rsidRPr="00D2655E" w14:paraId="21480465" w14:textId="77777777" w:rsidTr="00961411">
        <w:tc>
          <w:tcPr>
            <w:tcW w:w="1673" w:type="dxa"/>
            <w:vMerge/>
            <w:vAlign w:val="center"/>
          </w:tcPr>
          <w:p w14:paraId="14C93561" w14:textId="77777777" w:rsidR="0083358C" w:rsidRPr="00D2655E" w:rsidRDefault="0083358C" w:rsidP="0083358C">
            <w:pPr>
              <w:jc w:val="center"/>
              <w:rPr>
                <w:rFonts w:ascii="宋体" w:hAnsi="宋体"/>
                <w:szCs w:val="21"/>
              </w:rPr>
            </w:pPr>
          </w:p>
        </w:tc>
        <w:tc>
          <w:tcPr>
            <w:tcW w:w="1701" w:type="dxa"/>
            <w:vAlign w:val="center"/>
          </w:tcPr>
          <w:p w14:paraId="06117FE4"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FL&amp;L0911102026</w:t>
            </w:r>
          </w:p>
        </w:tc>
        <w:tc>
          <w:tcPr>
            <w:tcW w:w="3402" w:type="dxa"/>
            <w:vAlign w:val="center"/>
          </w:tcPr>
          <w:p w14:paraId="68640366" w14:textId="77777777"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hint="eastAsia"/>
                <w:sz w:val="18"/>
              </w:rPr>
              <w:t>音乐剧与美国文化</w:t>
            </w:r>
          </w:p>
          <w:p w14:paraId="5FE35B63"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hint="eastAsia"/>
                <w:sz w:val="18"/>
              </w:rPr>
              <w:t>Musicals and American Culture</w:t>
            </w:r>
          </w:p>
        </w:tc>
        <w:tc>
          <w:tcPr>
            <w:tcW w:w="1276" w:type="dxa"/>
            <w:vAlign w:val="center"/>
          </w:tcPr>
          <w:p w14:paraId="3035BE0E"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18C8F7CE"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rPr>
              <w:t>1</w:t>
            </w:r>
            <w:r w:rsidRPr="00D2655E">
              <w:rPr>
                <w:rFonts w:ascii="Times New Roman" w:eastAsia="宋体" w:hAnsi="Times New Roman" w:hint="eastAsia"/>
                <w:sz w:val="18"/>
              </w:rPr>
              <w:t>、</w:t>
            </w:r>
            <w:r w:rsidRPr="00D2655E">
              <w:rPr>
                <w:rFonts w:ascii="Times New Roman" w:eastAsia="宋体" w:hAnsi="Times New Roman" w:hint="eastAsia"/>
                <w:sz w:val="18"/>
              </w:rPr>
              <w:t>2</w:t>
            </w:r>
            <w:r w:rsidRPr="00D2655E">
              <w:rPr>
                <w:rFonts w:ascii="Times New Roman" w:eastAsia="宋体" w:hAnsi="Times New Roman"/>
                <w:sz w:val="18"/>
              </w:rPr>
              <w:t>/</w:t>
            </w:r>
            <w:r w:rsidRPr="00D2655E">
              <w:rPr>
                <w:rFonts w:ascii="Times New Roman" w:eastAsia="宋体" w:hAnsi="Times New Roman" w:hint="eastAsia"/>
                <w:sz w:val="18"/>
              </w:rPr>
              <w:t>秋</w:t>
            </w:r>
          </w:p>
        </w:tc>
      </w:tr>
      <w:tr w:rsidR="0083358C" w:rsidRPr="00D2655E" w14:paraId="68091D80" w14:textId="77777777" w:rsidTr="00961411">
        <w:tc>
          <w:tcPr>
            <w:tcW w:w="1673" w:type="dxa"/>
            <w:vMerge/>
            <w:vAlign w:val="center"/>
          </w:tcPr>
          <w:p w14:paraId="178873A9" w14:textId="77777777" w:rsidR="0083358C" w:rsidRPr="00D2655E" w:rsidRDefault="0083358C" w:rsidP="0083358C">
            <w:pPr>
              <w:jc w:val="center"/>
              <w:rPr>
                <w:rFonts w:ascii="宋体" w:hAnsi="宋体"/>
                <w:szCs w:val="21"/>
              </w:rPr>
            </w:pPr>
          </w:p>
        </w:tc>
        <w:tc>
          <w:tcPr>
            <w:tcW w:w="1701" w:type="dxa"/>
            <w:vAlign w:val="center"/>
          </w:tcPr>
          <w:p w14:paraId="68C9DDAE" w14:textId="2465AFAF" w:rsidR="0083358C" w:rsidRPr="00D2655E" w:rsidRDefault="0083358C" w:rsidP="0083358C">
            <w:pPr>
              <w:spacing w:line="260" w:lineRule="exact"/>
              <w:rPr>
                <w:rFonts w:ascii="Times New Roman" w:eastAsia="宋体" w:hAnsi="Times New Roman"/>
                <w:strike/>
                <w:sz w:val="18"/>
                <w:szCs w:val="18"/>
              </w:rPr>
            </w:pPr>
            <w:r w:rsidRPr="00D2655E">
              <w:rPr>
                <w:rFonts w:ascii="Times New Roman" w:eastAsia="宋体" w:hAnsi="Times New Roman" w:cs="Times New Roman"/>
                <w:sz w:val="18"/>
                <w:szCs w:val="18"/>
              </w:rPr>
              <w:t>FL&amp;L0911102114</w:t>
            </w:r>
          </w:p>
        </w:tc>
        <w:tc>
          <w:tcPr>
            <w:tcW w:w="3402" w:type="dxa"/>
            <w:vAlign w:val="center"/>
          </w:tcPr>
          <w:p w14:paraId="6C118272" w14:textId="77777777" w:rsidR="0083358C" w:rsidRPr="00D2655E" w:rsidRDefault="0083358C" w:rsidP="0083358C">
            <w:pPr>
              <w:spacing w:line="260" w:lineRule="exact"/>
              <w:jc w:val="left"/>
              <w:rPr>
                <w:rFonts w:ascii="Times New Roman" w:eastAsia="宋体" w:hAnsi="Times New Roman" w:cs="Times New Roman"/>
                <w:sz w:val="18"/>
                <w:szCs w:val="18"/>
              </w:rPr>
            </w:pPr>
            <w:r w:rsidRPr="00D2655E">
              <w:rPr>
                <w:rFonts w:ascii="Times New Roman" w:eastAsia="宋体" w:hAnsi="Times New Roman" w:cs="Times New Roman" w:hint="eastAsia"/>
                <w:sz w:val="18"/>
                <w:szCs w:val="18"/>
              </w:rPr>
              <w:t>莎士比亚选读</w:t>
            </w:r>
          </w:p>
          <w:p w14:paraId="234A3A66" w14:textId="76C64041" w:rsidR="0083358C" w:rsidRPr="00D2655E" w:rsidRDefault="0083358C" w:rsidP="0083358C">
            <w:pPr>
              <w:spacing w:line="260" w:lineRule="exact"/>
              <w:jc w:val="left"/>
              <w:rPr>
                <w:rFonts w:ascii="Times New Roman" w:eastAsia="宋体" w:hAnsi="Times New Roman"/>
                <w:strike/>
                <w:sz w:val="18"/>
              </w:rPr>
            </w:pPr>
            <w:r w:rsidRPr="00D2655E">
              <w:rPr>
                <w:rFonts w:ascii="Times New Roman" w:eastAsia="宋体" w:hAnsi="Times New Roman" w:cs="Times New Roman" w:hint="eastAsia"/>
                <w:sz w:val="18"/>
                <w:szCs w:val="18"/>
              </w:rPr>
              <w:t>Shakespeare Studies</w:t>
            </w:r>
          </w:p>
        </w:tc>
        <w:tc>
          <w:tcPr>
            <w:tcW w:w="1276" w:type="dxa"/>
            <w:vAlign w:val="center"/>
          </w:tcPr>
          <w:p w14:paraId="71AF1AE4" w14:textId="2E9BECBC" w:rsidR="0083358C" w:rsidRPr="00D2655E" w:rsidRDefault="0083358C" w:rsidP="0083358C">
            <w:pPr>
              <w:spacing w:line="260" w:lineRule="exact"/>
              <w:jc w:val="center"/>
              <w:rPr>
                <w:rFonts w:ascii="Times New Roman" w:eastAsia="宋体" w:hAnsi="Times New Roman"/>
                <w:strike/>
                <w:sz w:val="18"/>
              </w:rPr>
            </w:pPr>
            <w:r w:rsidRPr="00D2655E">
              <w:rPr>
                <w:rFonts w:ascii="Times New Roman" w:eastAsia="宋体" w:hAnsi="Times New Roman" w:cs="Times New Roman" w:hint="eastAsia"/>
                <w:sz w:val="18"/>
                <w:szCs w:val="18"/>
              </w:rPr>
              <w:t>2</w:t>
            </w:r>
          </w:p>
        </w:tc>
        <w:tc>
          <w:tcPr>
            <w:tcW w:w="1842" w:type="dxa"/>
            <w:vAlign w:val="center"/>
          </w:tcPr>
          <w:p w14:paraId="65A793BD" w14:textId="2ED5AA29" w:rsidR="0083358C" w:rsidRPr="00D2655E" w:rsidRDefault="0083358C" w:rsidP="0083358C">
            <w:pPr>
              <w:spacing w:line="260" w:lineRule="exact"/>
              <w:jc w:val="center"/>
              <w:rPr>
                <w:rFonts w:ascii="Times New Roman" w:eastAsia="宋体" w:hAnsi="Times New Roman"/>
                <w:strike/>
                <w:sz w:val="18"/>
              </w:rPr>
            </w:pPr>
            <w:r w:rsidRPr="00D2655E">
              <w:rPr>
                <w:rFonts w:ascii="Times New Roman" w:eastAsia="宋体" w:hAnsi="Times New Roman" w:cs="Times New Roman" w:hint="eastAsia"/>
                <w:sz w:val="18"/>
                <w:szCs w:val="18"/>
              </w:rPr>
              <w:t>1/</w:t>
            </w:r>
            <w:r w:rsidRPr="00D2655E">
              <w:rPr>
                <w:rFonts w:ascii="Times New Roman" w:eastAsia="宋体" w:hAnsi="Times New Roman" w:cs="Times New Roman" w:hint="eastAsia"/>
                <w:sz w:val="18"/>
                <w:szCs w:val="18"/>
              </w:rPr>
              <w:t>春</w:t>
            </w:r>
          </w:p>
        </w:tc>
      </w:tr>
      <w:tr w:rsidR="0083358C" w:rsidRPr="00D2655E" w14:paraId="1BDE4AEF" w14:textId="77777777" w:rsidTr="00961411">
        <w:tc>
          <w:tcPr>
            <w:tcW w:w="1673" w:type="dxa"/>
            <w:vMerge/>
            <w:vAlign w:val="center"/>
          </w:tcPr>
          <w:p w14:paraId="354C0587" w14:textId="77777777" w:rsidR="0083358C" w:rsidRPr="00D2655E" w:rsidRDefault="0083358C" w:rsidP="0083358C">
            <w:pPr>
              <w:jc w:val="center"/>
              <w:rPr>
                <w:rFonts w:ascii="宋体" w:hAnsi="宋体"/>
                <w:szCs w:val="21"/>
              </w:rPr>
            </w:pPr>
          </w:p>
        </w:tc>
        <w:tc>
          <w:tcPr>
            <w:tcW w:w="1701" w:type="dxa"/>
            <w:vAlign w:val="center"/>
          </w:tcPr>
          <w:p w14:paraId="407CD699" w14:textId="054EFEFF" w:rsidR="0083358C" w:rsidRPr="00D2655E" w:rsidRDefault="0083358C" w:rsidP="0083358C">
            <w:pPr>
              <w:spacing w:line="260" w:lineRule="exact"/>
              <w:rPr>
                <w:rFonts w:ascii="Times New Roman" w:eastAsia="宋体" w:hAnsi="Times New Roman" w:cs="Times New Roman"/>
                <w:sz w:val="18"/>
                <w:szCs w:val="18"/>
              </w:rPr>
            </w:pPr>
            <w:r w:rsidRPr="00D2655E">
              <w:rPr>
                <w:rFonts w:ascii="Times New Roman" w:eastAsia="宋体" w:hAnsi="Times New Roman" w:cs="Times New Roman"/>
                <w:sz w:val="18"/>
                <w:szCs w:val="18"/>
              </w:rPr>
              <w:t>FL&amp;L0911102100</w:t>
            </w:r>
          </w:p>
        </w:tc>
        <w:tc>
          <w:tcPr>
            <w:tcW w:w="3402" w:type="dxa"/>
            <w:vAlign w:val="center"/>
          </w:tcPr>
          <w:p w14:paraId="0AC9D796" w14:textId="77777777" w:rsidR="0083358C" w:rsidRPr="00D2655E" w:rsidRDefault="0083358C" w:rsidP="0083358C">
            <w:pPr>
              <w:spacing w:line="240" w:lineRule="exact"/>
              <w:jc w:val="left"/>
              <w:rPr>
                <w:rFonts w:ascii="Times New Roman" w:eastAsia="宋体" w:hAnsi="Times New Roman" w:cs="Times New Roman"/>
                <w:sz w:val="18"/>
                <w:szCs w:val="18"/>
              </w:rPr>
            </w:pPr>
            <w:r w:rsidRPr="00D2655E">
              <w:rPr>
                <w:rFonts w:ascii="Times New Roman" w:eastAsia="宋体" w:hAnsi="Times New Roman" w:cs="Times New Roman" w:hint="eastAsia"/>
                <w:sz w:val="18"/>
                <w:szCs w:val="18"/>
              </w:rPr>
              <w:t>东西方戏剧</w:t>
            </w:r>
          </w:p>
          <w:p w14:paraId="10417B29" w14:textId="7C604AB0" w:rsidR="0083358C" w:rsidRPr="00D2655E" w:rsidRDefault="0083358C" w:rsidP="0083358C">
            <w:pPr>
              <w:spacing w:line="260" w:lineRule="exact"/>
              <w:jc w:val="left"/>
              <w:rPr>
                <w:rFonts w:ascii="Times New Roman" w:eastAsia="宋体" w:hAnsi="Times New Roman" w:cs="Times New Roman"/>
                <w:sz w:val="18"/>
                <w:szCs w:val="18"/>
              </w:rPr>
            </w:pPr>
            <w:r w:rsidRPr="00D2655E">
              <w:rPr>
                <w:rFonts w:ascii="Times New Roman" w:eastAsia="宋体" w:hAnsi="Times New Roman" w:cs="Times New Roman"/>
                <w:sz w:val="18"/>
                <w:szCs w:val="18"/>
              </w:rPr>
              <w:t>Theatre East and West</w:t>
            </w:r>
          </w:p>
        </w:tc>
        <w:tc>
          <w:tcPr>
            <w:tcW w:w="1276" w:type="dxa"/>
            <w:vAlign w:val="center"/>
          </w:tcPr>
          <w:p w14:paraId="3B1E83A0" w14:textId="151E40CB" w:rsidR="0083358C" w:rsidRPr="00D2655E" w:rsidRDefault="0083358C" w:rsidP="0083358C">
            <w:pPr>
              <w:spacing w:line="260" w:lineRule="exact"/>
              <w:jc w:val="center"/>
              <w:rPr>
                <w:rFonts w:ascii="Times New Roman" w:eastAsia="宋体" w:hAnsi="Times New Roman" w:cs="Times New Roman"/>
                <w:sz w:val="18"/>
                <w:szCs w:val="18"/>
              </w:rPr>
            </w:pPr>
            <w:r w:rsidRPr="00D2655E">
              <w:rPr>
                <w:rFonts w:ascii="Times New Roman" w:eastAsia="宋体" w:hAnsi="Times New Roman" w:cs="Times New Roman" w:hint="eastAsia"/>
                <w:sz w:val="18"/>
                <w:szCs w:val="18"/>
              </w:rPr>
              <w:t>2</w:t>
            </w:r>
          </w:p>
        </w:tc>
        <w:tc>
          <w:tcPr>
            <w:tcW w:w="1842" w:type="dxa"/>
            <w:vAlign w:val="center"/>
          </w:tcPr>
          <w:p w14:paraId="1CAC5FA7" w14:textId="6D33C2F1" w:rsidR="0083358C" w:rsidRPr="00D2655E" w:rsidRDefault="0083358C" w:rsidP="0083358C">
            <w:pPr>
              <w:spacing w:line="260" w:lineRule="exact"/>
              <w:jc w:val="center"/>
              <w:rPr>
                <w:rFonts w:ascii="Times New Roman" w:eastAsia="宋体" w:hAnsi="Times New Roman" w:cs="Times New Roman"/>
                <w:sz w:val="18"/>
                <w:szCs w:val="18"/>
              </w:rPr>
            </w:pPr>
            <w:r w:rsidRPr="00D2655E">
              <w:rPr>
                <w:rFonts w:ascii="Times New Roman" w:hAnsi="Times New Roman"/>
                <w:sz w:val="18"/>
              </w:rPr>
              <w:t>1/</w:t>
            </w:r>
            <w:r w:rsidRPr="00D2655E">
              <w:rPr>
                <w:rFonts w:ascii="Times New Roman" w:hAnsi="Times New Roman" w:hint="eastAsia"/>
                <w:sz w:val="18"/>
              </w:rPr>
              <w:t>秋</w:t>
            </w:r>
          </w:p>
        </w:tc>
      </w:tr>
      <w:tr w:rsidR="0083358C" w:rsidRPr="00D2655E" w14:paraId="378105A1" w14:textId="77777777" w:rsidTr="00E4386B">
        <w:tc>
          <w:tcPr>
            <w:tcW w:w="1673" w:type="dxa"/>
            <w:vMerge/>
            <w:vAlign w:val="center"/>
          </w:tcPr>
          <w:p w14:paraId="273CD234" w14:textId="77777777" w:rsidR="0083358C" w:rsidRPr="00D2655E" w:rsidRDefault="0083358C" w:rsidP="0083358C">
            <w:pPr>
              <w:jc w:val="center"/>
              <w:rPr>
                <w:rFonts w:ascii="宋体" w:hAnsi="宋体"/>
                <w:szCs w:val="21"/>
              </w:rPr>
            </w:pPr>
          </w:p>
        </w:tc>
        <w:tc>
          <w:tcPr>
            <w:tcW w:w="1701" w:type="dxa"/>
          </w:tcPr>
          <w:p w14:paraId="6358CA9D" w14:textId="51B4036A"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cs="Times New Roman"/>
                <w:sz w:val="18"/>
                <w:szCs w:val="18"/>
              </w:rPr>
              <w:t>FL&amp;L0921102022</w:t>
            </w:r>
          </w:p>
        </w:tc>
        <w:tc>
          <w:tcPr>
            <w:tcW w:w="3402" w:type="dxa"/>
            <w:vAlign w:val="center"/>
          </w:tcPr>
          <w:p w14:paraId="01F3E2C9" w14:textId="77777777" w:rsidR="0083358C" w:rsidRPr="00D2655E" w:rsidRDefault="0083358C" w:rsidP="0083358C">
            <w:pPr>
              <w:spacing w:line="240" w:lineRule="exact"/>
              <w:jc w:val="left"/>
              <w:rPr>
                <w:rFonts w:ascii="Times New Roman" w:hAnsi="Times New Roman" w:cs="Arial"/>
                <w:sz w:val="18"/>
                <w:szCs w:val="21"/>
              </w:rPr>
            </w:pPr>
            <w:r w:rsidRPr="00D2655E">
              <w:rPr>
                <w:rFonts w:ascii="Times New Roman" w:hAnsi="Times New Roman" w:cs="Arial" w:hint="eastAsia"/>
                <w:sz w:val="18"/>
                <w:szCs w:val="21"/>
              </w:rPr>
              <w:t>文学与记忆</w:t>
            </w:r>
          </w:p>
          <w:p w14:paraId="22D9AD67" w14:textId="044FF45E" w:rsidR="0083358C" w:rsidRPr="00D2655E" w:rsidRDefault="0083358C" w:rsidP="0083358C">
            <w:pPr>
              <w:spacing w:line="260" w:lineRule="exact"/>
              <w:rPr>
                <w:rFonts w:ascii="Times New Roman" w:eastAsia="宋体" w:hAnsi="Times New Roman"/>
                <w:sz w:val="18"/>
                <w:szCs w:val="18"/>
              </w:rPr>
            </w:pPr>
            <w:r w:rsidRPr="00D2655E">
              <w:rPr>
                <w:rFonts w:ascii="Times New Roman" w:hAnsi="Times New Roman"/>
                <w:sz w:val="18"/>
              </w:rPr>
              <w:t>Literature and Memory</w:t>
            </w:r>
          </w:p>
        </w:tc>
        <w:tc>
          <w:tcPr>
            <w:tcW w:w="1276" w:type="dxa"/>
            <w:vAlign w:val="center"/>
          </w:tcPr>
          <w:p w14:paraId="13DDFB86" w14:textId="62D1851A"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hAnsi="Times New Roman" w:hint="eastAsia"/>
                <w:sz w:val="18"/>
                <w:szCs w:val="21"/>
              </w:rPr>
              <w:t>2</w:t>
            </w:r>
          </w:p>
        </w:tc>
        <w:tc>
          <w:tcPr>
            <w:tcW w:w="1842" w:type="dxa"/>
            <w:vAlign w:val="center"/>
          </w:tcPr>
          <w:p w14:paraId="4606F283" w14:textId="1AEC13B0"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hAnsi="Times New Roman" w:hint="eastAsia"/>
                <w:sz w:val="18"/>
                <w:szCs w:val="21"/>
              </w:rPr>
              <w:t>2/</w:t>
            </w:r>
            <w:r w:rsidRPr="00D2655E">
              <w:rPr>
                <w:rFonts w:ascii="Times New Roman" w:hAnsi="Times New Roman" w:hint="eastAsia"/>
                <w:sz w:val="18"/>
                <w:szCs w:val="21"/>
              </w:rPr>
              <w:t>秋</w:t>
            </w:r>
          </w:p>
        </w:tc>
      </w:tr>
      <w:tr w:rsidR="0083358C" w:rsidRPr="00D2655E" w14:paraId="34A32CEF" w14:textId="77777777" w:rsidTr="00961411">
        <w:tc>
          <w:tcPr>
            <w:tcW w:w="1673" w:type="dxa"/>
            <w:vMerge/>
            <w:vAlign w:val="center"/>
          </w:tcPr>
          <w:p w14:paraId="14DA4E67" w14:textId="77777777" w:rsidR="0083358C" w:rsidRPr="00D2655E" w:rsidRDefault="0083358C" w:rsidP="0083358C">
            <w:pPr>
              <w:jc w:val="center"/>
              <w:rPr>
                <w:rFonts w:ascii="宋体" w:hAnsi="宋体"/>
                <w:szCs w:val="21"/>
              </w:rPr>
            </w:pPr>
          </w:p>
        </w:tc>
        <w:tc>
          <w:tcPr>
            <w:tcW w:w="1701" w:type="dxa"/>
            <w:vAlign w:val="center"/>
          </w:tcPr>
          <w:p w14:paraId="15FE8A94"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FL&amp;L0911102005</w:t>
            </w:r>
          </w:p>
        </w:tc>
        <w:tc>
          <w:tcPr>
            <w:tcW w:w="3402" w:type="dxa"/>
            <w:vAlign w:val="center"/>
          </w:tcPr>
          <w:p w14:paraId="61171C57" w14:textId="77777777"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hint="eastAsia"/>
                <w:sz w:val="18"/>
              </w:rPr>
              <w:t>英国诗歌</w:t>
            </w:r>
            <w:r w:rsidRPr="00D2655E">
              <w:rPr>
                <w:rFonts w:ascii="Times New Roman" w:eastAsia="宋体" w:hAnsi="Times New Roman" w:hint="eastAsia"/>
                <w:sz w:val="18"/>
              </w:rPr>
              <w:t xml:space="preserve"> </w:t>
            </w:r>
          </w:p>
          <w:p w14:paraId="4EA727DF"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hint="eastAsia"/>
                <w:sz w:val="18"/>
              </w:rPr>
              <w:t>British Poetry</w:t>
            </w:r>
          </w:p>
        </w:tc>
        <w:tc>
          <w:tcPr>
            <w:tcW w:w="1276" w:type="dxa"/>
            <w:vAlign w:val="center"/>
          </w:tcPr>
          <w:p w14:paraId="7DB16FEC"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2</w:t>
            </w:r>
          </w:p>
        </w:tc>
        <w:tc>
          <w:tcPr>
            <w:tcW w:w="1842" w:type="dxa"/>
            <w:vAlign w:val="center"/>
          </w:tcPr>
          <w:p w14:paraId="1B1FAFBE"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1/</w:t>
            </w:r>
            <w:r w:rsidRPr="00D2655E">
              <w:rPr>
                <w:rFonts w:ascii="Times New Roman" w:eastAsia="宋体" w:hAnsi="Times New Roman" w:hint="eastAsia"/>
                <w:sz w:val="18"/>
                <w:szCs w:val="21"/>
              </w:rPr>
              <w:t>秋</w:t>
            </w:r>
          </w:p>
        </w:tc>
      </w:tr>
      <w:tr w:rsidR="0083358C" w:rsidRPr="00D2655E" w14:paraId="2384B41A" w14:textId="77777777" w:rsidTr="00961411">
        <w:tc>
          <w:tcPr>
            <w:tcW w:w="1673" w:type="dxa"/>
            <w:vMerge/>
            <w:vAlign w:val="center"/>
          </w:tcPr>
          <w:p w14:paraId="4BD37A14" w14:textId="77777777" w:rsidR="0083358C" w:rsidRPr="00D2655E" w:rsidRDefault="0083358C" w:rsidP="0083358C">
            <w:pPr>
              <w:jc w:val="center"/>
              <w:rPr>
                <w:rFonts w:ascii="宋体" w:hAnsi="宋体"/>
                <w:szCs w:val="21"/>
              </w:rPr>
            </w:pPr>
          </w:p>
        </w:tc>
        <w:tc>
          <w:tcPr>
            <w:tcW w:w="1701" w:type="dxa"/>
            <w:vAlign w:val="center"/>
          </w:tcPr>
          <w:p w14:paraId="0AFF41F6" w14:textId="185EE856"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FL&amp;L0911102079</w:t>
            </w:r>
          </w:p>
        </w:tc>
        <w:tc>
          <w:tcPr>
            <w:tcW w:w="3402" w:type="dxa"/>
            <w:vAlign w:val="center"/>
          </w:tcPr>
          <w:p w14:paraId="0C03E889" w14:textId="77777777" w:rsidR="0083358C" w:rsidRPr="00D2655E" w:rsidRDefault="0083358C" w:rsidP="0083358C">
            <w:pPr>
              <w:spacing w:line="260" w:lineRule="exact"/>
              <w:jc w:val="left"/>
              <w:rPr>
                <w:rFonts w:ascii="Times New Roman" w:eastAsia="宋体" w:hAnsi="Times New Roman" w:cs="Arial"/>
                <w:sz w:val="18"/>
                <w:szCs w:val="21"/>
              </w:rPr>
            </w:pPr>
            <w:r w:rsidRPr="00D2655E">
              <w:rPr>
                <w:rFonts w:ascii="Times New Roman" w:eastAsia="宋体" w:hAnsi="Times New Roman" w:cs="Arial"/>
                <w:sz w:val="18"/>
                <w:szCs w:val="21"/>
              </w:rPr>
              <w:t>英汉诗歌比较</w:t>
            </w:r>
          </w:p>
          <w:p w14:paraId="7D923508" w14:textId="0CFC9994"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sz w:val="18"/>
                <w:szCs w:val="21"/>
              </w:rPr>
              <w:t>Comparative Studies on English and Chinese Poetry</w:t>
            </w:r>
          </w:p>
        </w:tc>
        <w:tc>
          <w:tcPr>
            <w:tcW w:w="1276" w:type="dxa"/>
            <w:vAlign w:val="center"/>
          </w:tcPr>
          <w:p w14:paraId="6D097CB9" w14:textId="519C7305"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2</w:t>
            </w:r>
          </w:p>
        </w:tc>
        <w:tc>
          <w:tcPr>
            <w:tcW w:w="1842" w:type="dxa"/>
            <w:vAlign w:val="center"/>
          </w:tcPr>
          <w:p w14:paraId="2002B920" w14:textId="79F55FC1"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1/</w:t>
            </w:r>
            <w:r w:rsidRPr="00D2655E">
              <w:rPr>
                <w:rFonts w:ascii="Times New Roman" w:eastAsia="宋体" w:hAnsi="Times New Roman" w:hint="eastAsia"/>
                <w:sz w:val="18"/>
                <w:szCs w:val="21"/>
              </w:rPr>
              <w:t>春</w:t>
            </w:r>
          </w:p>
        </w:tc>
      </w:tr>
      <w:tr w:rsidR="0083358C" w:rsidRPr="00D2655E" w14:paraId="17007BA2" w14:textId="77777777" w:rsidTr="00961411">
        <w:tc>
          <w:tcPr>
            <w:tcW w:w="1673" w:type="dxa"/>
            <w:vMerge/>
            <w:vAlign w:val="center"/>
          </w:tcPr>
          <w:p w14:paraId="13C034A6" w14:textId="77777777" w:rsidR="0083358C" w:rsidRPr="00D2655E" w:rsidRDefault="0083358C" w:rsidP="0083358C">
            <w:pPr>
              <w:jc w:val="center"/>
              <w:rPr>
                <w:rFonts w:ascii="宋体" w:hAnsi="宋体"/>
                <w:szCs w:val="21"/>
              </w:rPr>
            </w:pPr>
          </w:p>
        </w:tc>
        <w:tc>
          <w:tcPr>
            <w:tcW w:w="1701" w:type="dxa"/>
            <w:vAlign w:val="center"/>
          </w:tcPr>
          <w:p w14:paraId="4FB07E60" w14:textId="7C0DA79B"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FL&amp;L0921102020</w:t>
            </w:r>
          </w:p>
        </w:tc>
        <w:tc>
          <w:tcPr>
            <w:tcW w:w="3402" w:type="dxa"/>
            <w:vAlign w:val="center"/>
          </w:tcPr>
          <w:p w14:paraId="32E3D2A1"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英语女性文学研究专题</w:t>
            </w:r>
          </w:p>
          <w:p w14:paraId="40ED0573" w14:textId="691444ED" w:rsidR="0083358C" w:rsidRPr="00D2655E" w:rsidRDefault="0083358C" w:rsidP="0083358C">
            <w:pPr>
              <w:spacing w:line="260" w:lineRule="exact"/>
              <w:jc w:val="left"/>
              <w:rPr>
                <w:rFonts w:ascii="Times New Roman" w:eastAsia="宋体" w:hAnsi="Times New Roman" w:cs="Arial"/>
                <w:sz w:val="18"/>
                <w:szCs w:val="21"/>
              </w:rPr>
            </w:pPr>
            <w:r w:rsidRPr="00D2655E">
              <w:rPr>
                <w:rFonts w:ascii="Times New Roman" w:eastAsia="宋体" w:hAnsi="Times New Roman" w:hint="eastAsia"/>
                <w:sz w:val="18"/>
                <w:szCs w:val="21"/>
              </w:rPr>
              <w:t>Some Issues in English Women</w:t>
            </w:r>
            <w:r w:rsidRPr="00D2655E">
              <w:rPr>
                <w:rFonts w:ascii="Times New Roman" w:eastAsia="宋体" w:hAnsi="Times New Roman"/>
                <w:sz w:val="18"/>
                <w:szCs w:val="21"/>
              </w:rPr>
              <w:t>’</w:t>
            </w:r>
            <w:r w:rsidRPr="00D2655E">
              <w:rPr>
                <w:rFonts w:ascii="Times New Roman" w:eastAsia="宋体" w:hAnsi="Times New Roman" w:hint="eastAsia"/>
                <w:sz w:val="18"/>
                <w:szCs w:val="21"/>
              </w:rPr>
              <w:t>s Literature</w:t>
            </w:r>
          </w:p>
        </w:tc>
        <w:tc>
          <w:tcPr>
            <w:tcW w:w="1276" w:type="dxa"/>
            <w:vAlign w:val="center"/>
          </w:tcPr>
          <w:p w14:paraId="5FF6E365" w14:textId="49A51B2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1D7E72A2" w14:textId="5E0F85F3"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春</w:t>
            </w:r>
          </w:p>
        </w:tc>
      </w:tr>
      <w:tr w:rsidR="0083358C" w:rsidRPr="00D2655E" w14:paraId="76E14BDF" w14:textId="77777777" w:rsidTr="00961411">
        <w:tc>
          <w:tcPr>
            <w:tcW w:w="1673" w:type="dxa"/>
            <w:vMerge/>
            <w:vAlign w:val="center"/>
          </w:tcPr>
          <w:p w14:paraId="792F96F2" w14:textId="77777777" w:rsidR="0083358C" w:rsidRPr="00D2655E" w:rsidRDefault="0083358C" w:rsidP="0083358C">
            <w:pPr>
              <w:jc w:val="center"/>
              <w:rPr>
                <w:rFonts w:ascii="宋体" w:hAnsi="宋体"/>
                <w:szCs w:val="21"/>
              </w:rPr>
            </w:pPr>
          </w:p>
        </w:tc>
        <w:tc>
          <w:tcPr>
            <w:tcW w:w="1701" w:type="dxa"/>
            <w:vAlign w:val="center"/>
          </w:tcPr>
          <w:p w14:paraId="31BEC02B" w14:textId="7EE16F03"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FL&amp;L0921102002</w:t>
            </w:r>
          </w:p>
        </w:tc>
        <w:tc>
          <w:tcPr>
            <w:tcW w:w="3402" w:type="dxa"/>
            <w:vAlign w:val="center"/>
          </w:tcPr>
          <w:p w14:paraId="296CC4DF"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21"/>
              </w:rPr>
              <w:t>俄罗斯文学与文化</w:t>
            </w:r>
          </w:p>
          <w:p w14:paraId="7DDF0E01" w14:textId="4CC95F60"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rPr>
              <w:t>Russian Literature and Culture</w:t>
            </w:r>
          </w:p>
        </w:tc>
        <w:tc>
          <w:tcPr>
            <w:tcW w:w="1276" w:type="dxa"/>
            <w:vAlign w:val="center"/>
          </w:tcPr>
          <w:p w14:paraId="71293B24" w14:textId="645CC0D6"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2</w:t>
            </w:r>
          </w:p>
        </w:tc>
        <w:tc>
          <w:tcPr>
            <w:tcW w:w="1842" w:type="dxa"/>
            <w:vAlign w:val="center"/>
          </w:tcPr>
          <w:p w14:paraId="55CEBACE" w14:textId="555EBF36"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1/</w:t>
            </w:r>
            <w:r w:rsidRPr="00D2655E">
              <w:rPr>
                <w:rFonts w:ascii="Times New Roman" w:eastAsia="宋体" w:hAnsi="Times New Roman" w:hint="eastAsia"/>
                <w:sz w:val="18"/>
                <w:szCs w:val="21"/>
              </w:rPr>
              <w:t>秋</w:t>
            </w:r>
          </w:p>
        </w:tc>
      </w:tr>
      <w:tr w:rsidR="0083358C" w:rsidRPr="00D2655E" w14:paraId="30B2F23A" w14:textId="77777777" w:rsidTr="00961411">
        <w:tc>
          <w:tcPr>
            <w:tcW w:w="1673" w:type="dxa"/>
            <w:vMerge/>
            <w:vAlign w:val="center"/>
          </w:tcPr>
          <w:p w14:paraId="7F7FF8C6" w14:textId="77777777" w:rsidR="0083358C" w:rsidRPr="00D2655E" w:rsidRDefault="0083358C" w:rsidP="0083358C">
            <w:pPr>
              <w:jc w:val="center"/>
              <w:rPr>
                <w:rFonts w:ascii="宋体" w:hAnsi="宋体"/>
                <w:szCs w:val="21"/>
              </w:rPr>
            </w:pPr>
          </w:p>
        </w:tc>
        <w:tc>
          <w:tcPr>
            <w:tcW w:w="1701" w:type="dxa"/>
            <w:vAlign w:val="center"/>
          </w:tcPr>
          <w:p w14:paraId="6B77B572" w14:textId="2EDA62EB"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FL&amp;L0921102008</w:t>
            </w:r>
          </w:p>
        </w:tc>
        <w:tc>
          <w:tcPr>
            <w:tcW w:w="3402" w:type="dxa"/>
            <w:vAlign w:val="center"/>
          </w:tcPr>
          <w:p w14:paraId="0B11A538"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21"/>
              </w:rPr>
              <w:t>侨民</w:t>
            </w:r>
            <w:r w:rsidRPr="00D2655E">
              <w:rPr>
                <w:rFonts w:ascii="Times New Roman" w:eastAsia="宋体" w:hAnsi="Times New Roman"/>
                <w:sz w:val="18"/>
                <w:szCs w:val="21"/>
              </w:rPr>
              <w:t>文学专题研究</w:t>
            </w:r>
          </w:p>
          <w:p w14:paraId="6A78B772" w14:textId="3EFC12A3"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sz w:val="18"/>
                <w:szCs w:val="21"/>
              </w:rPr>
              <w:t>Thematic studies Immigrant Literature</w:t>
            </w:r>
          </w:p>
        </w:tc>
        <w:tc>
          <w:tcPr>
            <w:tcW w:w="1276" w:type="dxa"/>
            <w:vAlign w:val="center"/>
          </w:tcPr>
          <w:p w14:paraId="342272F2" w14:textId="6763C104"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28A08249" w14:textId="78F0B36E"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春</w:t>
            </w:r>
          </w:p>
        </w:tc>
      </w:tr>
      <w:tr w:rsidR="0083358C" w:rsidRPr="00D2655E" w14:paraId="3623FF5B" w14:textId="77777777" w:rsidTr="00961411">
        <w:tc>
          <w:tcPr>
            <w:tcW w:w="1673" w:type="dxa"/>
            <w:vMerge/>
            <w:vAlign w:val="center"/>
          </w:tcPr>
          <w:p w14:paraId="2F29EF61" w14:textId="77777777" w:rsidR="0083358C" w:rsidRPr="00D2655E" w:rsidRDefault="0083358C" w:rsidP="0083358C">
            <w:pPr>
              <w:jc w:val="center"/>
              <w:rPr>
                <w:rFonts w:ascii="宋体" w:hAnsi="宋体"/>
                <w:szCs w:val="21"/>
              </w:rPr>
            </w:pPr>
          </w:p>
        </w:tc>
        <w:tc>
          <w:tcPr>
            <w:tcW w:w="1701" w:type="dxa"/>
            <w:vAlign w:val="center"/>
          </w:tcPr>
          <w:p w14:paraId="76D13866" w14:textId="241F6CA8"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FL&amp;L0911102119</w:t>
            </w:r>
          </w:p>
        </w:tc>
        <w:tc>
          <w:tcPr>
            <w:tcW w:w="3402" w:type="dxa"/>
            <w:vAlign w:val="center"/>
          </w:tcPr>
          <w:p w14:paraId="64982486" w14:textId="77777777" w:rsidR="0083358C" w:rsidRPr="00D2655E" w:rsidRDefault="0083358C" w:rsidP="0083358C">
            <w:pPr>
              <w:spacing w:line="240" w:lineRule="exact"/>
              <w:jc w:val="left"/>
              <w:rPr>
                <w:rFonts w:ascii="Times New Roman" w:eastAsia="宋体" w:hAnsi="Times New Roman"/>
                <w:sz w:val="18"/>
                <w:szCs w:val="18"/>
              </w:rPr>
            </w:pPr>
            <w:r w:rsidRPr="00D2655E">
              <w:rPr>
                <w:rFonts w:ascii="Times New Roman" w:eastAsia="宋体" w:hAnsi="Times New Roman" w:hint="eastAsia"/>
                <w:sz w:val="18"/>
                <w:szCs w:val="18"/>
              </w:rPr>
              <w:t>俄国诗歌</w:t>
            </w:r>
          </w:p>
          <w:p w14:paraId="536D8AED" w14:textId="3BBE0B10"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仿宋" w:hAnsi="Times New Roman" w:cs="Times New Roman"/>
                <w:bCs/>
                <w:sz w:val="18"/>
                <w:szCs w:val="18"/>
              </w:rPr>
              <w:t>Russian poetry</w:t>
            </w:r>
          </w:p>
        </w:tc>
        <w:tc>
          <w:tcPr>
            <w:tcW w:w="1276" w:type="dxa"/>
            <w:vAlign w:val="center"/>
          </w:tcPr>
          <w:p w14:paraId="2C779944" w14:textId="1B76DFD6"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18"/>
              </w:rPr>
              <w:t>2</w:t>
            </w:r>
          </w:p>
        </w:tc>
        <w:tc>
          <w:tcPr>
            <w:tcW w:w="1842" w:type="dxa"/>
            <w:vAlign w:val="center"/>
          </w:tcPr>
          <w:p w14:paraId="033F8027" w14:textId="3A75E750"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18"/>
              </w:rPr>
              <w:t>1</w:t>
            </w:r>
            <w:r w:rsidRPr="00D2655E">
              <w:rPr>
                <w:rFonts w:ascii="Times New Roman" w:eastAsia="宋体" w:hAnsi="Times New Roman"/>
                <w:sz w:val="18"/>
                <w:szCs w:val="18"/>
              </w:rPr>
              <w:t>/</w:t>
            </w:r>
            <w:r w:rsidRPr="00D2655E">
              <w:rPr>
                <w:rFonts w:ascii="Times New Roman" w:eastAsia="宋体" w:hAnsi="Times New Roman" w:hint="eastAsia"/>
                <w:sz w:val="18"/>
                <w:szCs w:val="18"/>
              </w:rPr>
              <w:t>春</w:t>
            </w:r>
          </w:p>
        </w:tc>
      </w:tr>
      <w:tr w:rsidR="0083358C" w:rsidRPr="00D2655E" w14:paraId="18328F1F" w14:textId="77777777" w:rsidTr="00961411">
        <w:tc>
          <w:tcPr>
            <w:tcW w:w="1673" w:type="dxa"/>
            <w:vMerge/>
            <w:vAlign w:val="center"/>
          </w:tcPr>
          <w:p w14:paraId="611E684F" w14:textId="77777777" w:rsidR="0083358C" w:rsidRPr="00D2655E" w:rsidRDefault="0083358C" w:rsidP="0083358C">
            <w:pPr>
              <w:jc w:val="center"/>
              <w:rPr>
                <w:rFonts w:ascii="宋体" w:hAnsi="宋体"/>
                <w:szCs w:val="21"/>
              </w:rPr>
            </w:pPr>
          </w:p>
        </w:tc>
        <w:tc>
          <w:tcPr>
            <w:tcW w:w="1701" w:type="dxa"/>
            <w:vAlign w:val="center"/>
          </w:tcPr>
          <w:p w14:paraId="669481D4" w14:textId="5837C858"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cs="Times New Roman"/>
                <w:sz w:val="18"/>
                <w:szCs w:val="18"/>
              </w:rPr>
              <w:t>FL&amp;L0911102073</w:t>
            </w:r>
          </w:p>
        </w:tc>
        <w:tc>
          <w:tcPr>
            <w:tcW w:w="3402" w:type="dxa"/>
            <w:vAlign w:val="center"/>
          </w:tcPr>
          <w:p w14:paraId="6F0DC177" w14:textId="77777777" w:rsidR="0083358C" w:rsidRPr="00D2655E" w:rsidRDefault="0083358C" w:rsidP="0083358C">
            <w:pPr>
              <w:spacing w:line="260" w:lineRule="exact"/>
              <w:jc w:val="left"/>
              <w:rPr>
                <w:rFonts w:ascii="Times New Roman" w:eastAsia="宋体" w:hAnsi="Times New Roman"/>
                <w:sz w:val="18"/>
                <w:szCs w:val="18"/>
              </w:rPr>
            </w:pPr>
            <w:r w:rsidRPr="00D2655E">
              <w:rPr>
                <w:rFonts w:ascii="Times New Roman" w:eastAsia="宋体" w:hAnsi="Times New Roman" w:hint="eastAsia"/>
                <w:sz w:val="18"/>
                <w:szCs w:val="18"/>
              </w:rPr>
              <w:t>日本古典文学研究</w:t>
            </w:r>
          </w:p>
          <w:p w14:paraId="6A4587C4" w14:textId="7DC3E8D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18"/>
              </w:rPr>
              <w:t>Japanese Classic Literature Study</w:t>
            </w:r>
          </w:p>
        </w:tc>
        <w:tc>
          <w:tcPr>
            <w:tcW w:w="1276" w:type="dxa"/>
            <w:vAlign w:val="center"/>
          </w:tcPr>
          <w:p w14:paraId="08765DAC" w14:textId="5FC86EA0"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18"/>
              </w:rPr>
              <w:t>2</w:t>
            </w:r>
          </w:p>
        </w:tc>
        <w:tc>
          <w:tcPr>
            <w:tcW w:w="1842" w:type="dxa"/>
            <w:vAlign w:val="center"/>
          </w:tcPr>
          <w:p w14:paraId="3FF43F70" w14:textId="2748C6F8"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18"/>
              </w:rPr>
              <w:t>1/</w:t>
            </w:r>
            <w:r w:rsidRPr="00D2655E">
              <w:rPr>
                <w:rFonts w:ascii="Times New Roman" w:eastAsia="宋体" w:hAnsi="Times New Roman" w:hint="eastAsia"/>
                <w:sz w:val="18"/>
                <w:szCs w:val="18"/>
              </w:rPr>
              <w:t>春</w:t>
            </w:r>
          </w:p>
        </w:tc>
      </w:tr>
      <w:tr w:rsidR="0083358C" w:rsidRPr="00D2655E" w14:paraId="23C391D4" w14:textId="77777777" w:rsidTr="00961411">
        <w:tc>
          <w:tcPr>
            <w:tcW w:w="1673" w:type="dxa"/>
            <w:vMerge/>
            <w:vAlign w:val="center"/>
          </w:tcPr>
          <w:p w14:paraId="40C36285" w14:textId="77777777" w:rsidR="0083358C" w:rsidRPr="00D2655E" w:rsidRDefault="0083358C" w:rsidP="0083358C">
            <w:pPr>
              <w:jc w:val="center"/>
              <w:rPr>
                <w:rFonts w:ascii="宋体" w:hAnsi="宋体"/>
                <w:szCs w:val="21"/>
              </w:rPr>
            </w:pPr>
          </w:p>
        </w:tc>
        <w:tc>
          <w:tcPr>
            <w:tcW w:w="1701" w:type="dxa"/>
            <w:vAlign w:val="center"/>
          </w:tcPr>
          <w:p w14:paraId="22A768C0" w14:textId="0524DDB0" w:rsidR="0083358C" w:rsidRPr="00D2655E" w:rsidRDefault="0083358C" w:rsidP="0083358C">
            <w:pPr>
              <w:spacing w:line="260" w:lineRule="exact"/>
              <w:rPr>
                <w:rFonts w:ascii="Times New Roman" w:eastAsia="宋体" w:hAnsi="Times New Roman" w:cs="Times New Roman"/>
                <w:sz w:val="18"/>
                <w:szCs w:val="18"/>
              </w:rPr>
            </w:pPr>
            <w:r w:rsidRPr="00D2655E">
              <w:rPr>
                <w:rFonts w:ascii="Times New Roman" w:eastAsia="宋体" w:hAnsi="Times New Roman"/>
                <w:sz w:val="18"/>
                <w:szCs w:val="18"/>
              </w:rPr>
              <w:t>FL&amp;L0911102102</w:t>
            </w:r>
          </w:p>
        </w:tc>
        <w:tc>
          <w:tcPr>
            <w:tcW w:w="3402" w:type="dxa"/>
            <w:vAlign w:val="center"/>
          </w:tcPr>
          <w:p w14:paraId="72595E6F"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21"/>
              </w:rPr>
              <w:t>语言哲学基础</w:t>
            </w:r>
          </w:p>
          <w:p w14:paraId="0B6A5ED3" w14:textId="6988BCB0" w:rsidR="0083358C" w:rsidRPr="00D2655E" w:rsidRDefault="0083358C" w:rsidP="0083358C">
            <w:pPr>
              <w:spacing w:line="260" w:lineRule="exact"/>
              <w:jc w:val="left"/>
              <w:rPr>
                <w:rFonts w:ascii="Times New Roman" w:eastAsia="宋体" w:hAnsi="Times New Roman"/>
                <w:sz w:val="18"/>
                <w:szCs w:val="18"/>
              </w:rPr>
            </w:pPr>
            <w:r w:rsidRPr="00D2655E">
              <w:rPr>
                <w:rFonts w:ascii="Times New Roman" w:eastAsia="宋体" w:hAnsi="Times New Roman" w:hint="eastAsia"/>
                <w:noProof/>
                <w:sz w:val="18"/>
                <w:szCs w:val="21"/>
              </w:rPr>
              <w:t>Basic</w:t>
            </w:r>
            <w:r w:rsidRPr="00D2655E">
              <w:rPr>
                <w:rFonts w:ascii="Times New Roman" w:eastAsia="宋体" w:hAnsi="Times New Roman"/>
                <w:noProof/>
                <w:sz w:val="18"/>
                <w:szCs w:val="21"/>
              </w:rPr>
              <w:t xml:space="preserve"> Philosophy of Language</w:t>
            </w:r>
          </w:p>
        </w:tc>
        <w:tc>
          <w:tcPr>
            <w:tcW w:w="1276" w:type="dxa"/>
            <w:vAlign w:val="center"/>
          </w:tcPr>
          <w:p w14:paraId="0AC48CA9" w14:textId="3DBB8939" w:rsidR="0083358C" w:rsidRPr="00D2655E" w:rsidRDefault="0083358C" w:rsidP="0083358C">
            <w:pPr>
              <w:spacing w:line="260" w:lineRule="exact"/>
              <w:jc w:val="center"/>
              <w:rPr>
                <w:rFonts w:ascii="Times New Roman" w:eastAsia="宋体" w:hAnsi="Times New Roman"/>
                <w:sz w:val="18"/>
                <w:szCs w:val="18"/>
              </w:rPr>
            </w:pPr>
            <w:r w:rsidRPr="00D2655E">
              <w:rPr>
                <w:rFonts w:ascii="Times New Roman" w:eastAsia="宋体" w:hAnsi="Times New Roman"/>
                <w:sz w:val="18"/>
                <w:szCs w:val="21"/>
              </w:rPr>
              <w:t>2</w:t>
            </w:r>
          </w:p>
        </w:tc>
        <w:tc>
          <w:tcPr>
            <w:tcW w:w="1842" w:type="dxa"/>
            <w:vAlign w:val="center"/>
          </w:tcPr>
          <w:p w14:paraId="3154F83A" w14:textId="5E8C2F04" w:rsidR="0083358C" w:rsidRPr="00D2655E" w:rsidRDefault="0083358C" w:rsidP="0083358C">
            <w:pPr>
              <w:spacing w:line="260" w:lineRule="exact"/>
              <w:jc w:val="center"/>
              <w:rPr>
                <w:rFonts w:ascii="Times New Roman" w:eastAsia="宋体" w:hAnsi="Times New Roman"/>
                <w:sz w:val="18"/>
                <w:szCs w:val="18"/>
              </w:rPr>
            </w:pPr>
            <w:r w:rsidRPr="00D2655E">
              <w:rPr>
                <w:rFonts w:ascii="Times New Roman" w:eastAsia="宋体" w:hAnsi="Times New Roman"/>
                <w:sz w:val="18"/>
                <w:szCs w:val="21"/>
              </w:rPr>
              <w:t>1/</w:t>
            </w:r>
            <w:r w:rsidRPr="00D2655E">
              <w:rPr>
                <w:rFonts w:ascii="Times New Roman" w:eastAsia="宋体" w:hAnsi="Times New Roman"/>
                <w:sz w:val="18"/>
                <w:szCs w:val="21"/>
              </w:rPr>
              <w:t>秋</w:t>
            </w:r>
          </w:p>
        </w:tc>
      </w:tr>
      <w:tr w:rsidR="0083358C" w:rsidRPr="00D2655E" w14:paraId="5791F483" w14:textId="77777777" w:rsidTr="00D2655E">
        <w:trPr>
          <w:trHeight w:val="418"/>
        </w:trPr>
        <w:tc>
          <w:tcPr>
            <w:tcW w:w="1673" w:type="dxa"/>
            <w:vMerge/>
            <w:vAlign w:val="center"/>
          </w:tcPr>
          <w:p w14:paraId="2C1F4B10" w14:textId="77777777" w:rsidR="0083358C" w:rsidRPr="00D2655E" w:rsidRDefault="0083358C" w:rsidP="0083358C">
            <w:pPr>
              <w:jc w:val="center"/>
              <w:rPr>
                <w:rFonts w:ascii="宋体" w:hAnsi="宋体"/>
                <w:szCs w:val="21"/>
              </w:rPr>
            </w:pPr>
          </w:p>
        </w:tc>
        <w:tc>
          <w:tcPr>
            <w:tcW w:w="8221" w:type="dxa"/>
            <w:gridSpan w:val="4"/>
            <w:vAlign w:val="center"/>
          </w:tcPr>
          <w:p w14:paraId="353BF0CF" w14:textId="018EC454" w:rsidR="0083358C" w:rsidRPr="00D2655E" w:rsidRDefault="0083358C" w:rsidP="0083358C">
            <w:pPr>
              <w:spacing w:line="260" w:lineRule="exact"/>
              <w:jc w:val="center"/>
              <w:rPr>
                <w:rFonts w:ascii="Times New Roman" w:eastAsia="宋体" w:hAnsi="Times New Roman"/>
                <w:sz w:val="18"/>
                <w:szCs w:val="18"/>
              </w:rPr>
            </w:pPr>
            <w:r w:rsidRPr="00D2655E">
              <w:rPr>
                <w:rFonts w:ascii="Times New Roman" w:eastAsia="宋体" w:hAnsi="Times New Roman" w:hint="eastAsia"/>
                <w:sz w:val="18"/>
                <w:szCs w:val="18"/>
              </w:rPr>
              <w:t>翻译</w:t>
            </w:r>
            <w:r>
              <w:rPr>
                <w:rFonts w:ascii="Times New Roman" w:eastAsia="宋体" w:hAnsi="Times New Roman" w:hint="eastAsia"/>
                <w:sz w:val="18"/>
                <w:szCs w:val="18"/>
              </w:rPr>
              <w:t>学</w:t>
            </w:r>
            <w:r w:rsidRPr="00D2655E">
              <w:rPr>
                <w:rFonts w:ascii="Times New Roman" w:eastAsia="宋体" w:hAnsi="Times New Roman" w:hint="eastAsia"/>
                <w:sz w:val="18"/>
                <w:szCs w:val="18"/>
              </w:rPr>
              <w:t>方向</w:t>
            </w:r>
          </w:p>
        </w:tc>
      </w:tr>
      <w:tr w:rsidR="0083358C" w:rsidRPr="00D2655E" w14:paraId="4EA681C2" w14:textId="77777777" w:rsidTr="00961411">
        <w:tc>
          <w:tcPr>
            <w:tcW w:w="1673" w:type="dxa"/>
            <w:vMerge/>
            <w:vAlign w:val="center"/>
          </w:tcPr>
          <w:p w14:paraId="72FFAC0E" w14:textId="77777777" w:rsidR="0083358C" w:rsidRPr="00D2655E" w:rsidRDefault="0083358C" w:rsidP="0083358C">
            <w:pPr>
              <w:jc w:val="center"/>
              <w:rPr>
                <w:rFonts w:ascii="宋体" w:hAnsi="宋体"/>
                <w:szCs w:val="21"/>
              </w:rPr>
            </w:pPr>
          </w:p>
        </w:tc>
        <w:tc>
          <w:tcPr>
            <w:tcW w:w="1701" w:type="dxa"/>
            <w:vAlign w:val="center"/>
          </w:tcPr>
          <w:p w14:paraId="5578901E"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FL&amp;L0911102084</w:t>
            </w:r>
          </w:p>
        </w:tc>
        <w:tc>
          <w:tcPr>
            <w:tcW w:w="3402" w:type="dxa"/>
            <w:vAlign w:val="center"/>
          </w:tcPr>
          <w:p w14:paraId="0D3DB2A2" w14:textId="77777777"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hint="eastAsia"/>
                <w:sz w:val="18"/>
              </w:rPr>
              <w:t>文学名著翻译研究</w:t>
            </w:r>
          </w:p>
          <w:p w14:paraId="12FA9B44"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rPr>
              <w:t>Studies on the translation of literary masterpieces</w:t>
            </w:r>
          </w:p>
        </w:tc>
        <w:tc>
          <w:tcPr>
            <w:tcW w:w="1276" w:type="dxa"/>
            <w:vAlign w:val="center"/>
          </w:tcPr>
          <w:p w14:paraId="33232BD6"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67558A0E"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r w:rsidRPr="00D2655E">
              <w:rPr>
                <w:rFonts w:ascii="Times New Roman" w:eastAsia="宋体" w:hAnsi="Times New Roman" w:hint="eastAsia"/>
                <w:sz w:val="18"/>
              </w:rPr>
              <w:t>秋</w:t>
            </w:r>
          </w:p>
        </w:tc>
      </w:tr>
      <w:tr w:rsidR="0083358C" w:rsidRPr="00D2655E" w14:paraId="694BE527" w14:textId="77777777" w:rsidTr="00961411">
        <w:tc>
          <w:tcPr>
            <w:tcW w:w="1673" w:type="dxa"/>
            <w:vMerge/>
            <w:vAlign w:val="center"/>
          </w:tcPr>
          <w:p w14:paraId="5DC40582" w14:textId="77777777" w:rsidR="0083358C" w:rsidRPr="00D2655E" w:rsidRDefault="0083358C" w:rsidP="0083358C">
            <w:pPr>
              <w:jc w:val="center"/>
              <w:rPr>
                <w:rFonts w:ascii="宋体" w:hAnsi="宋体"/>
                <w:szCs w:val="21"/>
              </w:rPr>
            </w:pPr>
          </w:p>
        </w:tc>
        <w:tc>
          <w:tcPr>
            <w:tcW w:w="1701" w:type="dxa"/>
            <w:vAlign w:val="center"/>
          </w:tcPr>
          <w:p w14:paraId="44142E3C"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FL&amp;L0921102018</w:t>
            </w:r>
          </w:p>
        </w:tc>
        <w:tc>
          <w:tcPr>
            <w:tcW w:w="3402" w:type="dxa"/>
            <w:vAlign w:val="center"/>
          </w:tcPr>
          <w:p w14:paraId="553E7DC0"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翻译批评研究</w:t>
            </w:r>
          </w:p>
          <w:p w14:paraId="596B134D"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21"/>
              </w:rPr>
              <w:t>The Critique of Translation</w:t>
            </w:r>
          </w:p>
        </w:tc>
        <w:tc>
          <w:tcPr>
            <w:tcW w:w="1276" w:type="dxa"/>
            <w:vAlign w:val="center"/>
          </w:tcPr>
          <w:p w14:paraId="7BD06808"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0533ECCD"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春</w:t>
            </w:r>
          </w:p>
        </w:tc>
      </w:tr>
      <w:tr w:rsidR="0083358C" w:rsidRPr="00D2655E" w14:paraId="6DAFE593" w14:textId="77777777" w:rsidTr="00E4386B">
        <w:tc>
          <w:tcPr>
            <w:tcW w:w="1673" w:type="dxa"/>
            <w:vMerge/>
            <w:vAlign w:val="center"/>
          </w:tcPr>
          <w:p w14:paraId="372F27B8" w14:textId="77777777" w:rsidR="0083358C" w:rsidRPr="00D2655E" w:rsidRDefault="0083358C" w:rsidP="0083358C">
            <w:pPr>
              <w:jc w:val="center"/>
              <w:rPr>
                <w:rFonts w:ascii="宋体" w:hAnsi="宋体"/>
                <w:szCs w:val="21"/>
              </w:rPr>
            </w:pPr>
          </w:p>
        </w:tc>
        <w:tc>
          <w:tcPr>
            <w:tcW w:w="1701" w:type="dxa"/>
          </w:tcPr>
          <w:p w14:paraId="27137D16" w14:textId="149273E9"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cs="Times New Roman"/>
                <w:sz w:val="18"/>
                <w:szCs w:val="18"/>
              </w:rPr>
              <w:t>FL&amp;L0921102024</w:t>
            </w:r>
          </w:p>
        </w:tc>
        <w:tc>
          <w:tcPr>
            <w:tcW w:w="3402" w:type="dxa"/>
            <w:vAlign w:val="center"/>
          </w:tcPr>
          <w:p w14:paraId="517576BA" w14:textId="77777777" w:rsidR="0083358C" w:rsidRPr="00D2655E" w:rsidRDefault="0083358C" w:rsidP="0083358C">
            <w:pPr>
              <w:spacing w:line="240" w:lineRule="exact"/>
              <w:jc w:val="left"/>
              <w:rPr>
                <w:rFonts w:ascii="Times New Roman" w:hAnsi="Times New Roman"/>
                <w:sz w:val="18"/>
                <w:szCs w:val="21"/>
              </w:rPr>
            </w:pPr>
            <w:r w:rsidRPr="00D2655E">
              <w:rPr>
                <w:rFonts w:ascii="Times New Roman" w:hAnsi="Times New Roman" w:hint="eastAsia"/>
                <w:sz w:val="18"/>
                <w:szCs w:val="21"/>
              </w:rPr>
              <w:t>翻译研究与学术写作</w:t>
            </w:r>
          </w:p>
          <w:p w14:paraId="31B27428" w14:textId="2258A98B"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hAnsi="Times New Roman" w:hint="eastAsia"/>
                <w:sz w:val="18"/>
                <w:szCs w:val="21"/>
              </w:rPr>
              <w:t>T</w:t>
            </w:r>
            <w:r w:rsidRPr="00D2655E">
              <w:rPr>
                <w:rFonts w:ascii="Times New Roman" w:hAnsi="Times New Roman"/>
                <w:sz w:val="18"/>
                <w:szCs w:val="21"/>
              </w:rPr>
              <w:t>ranslation Studies and Academic Writing</w:t>
            </w:r>
          </w:p>
        </w:tc>
        <w:tc>
          <w:tcPr>
            <w:tcW w:w="1276" w:type="dxa"/>
            <w:vAlign w:val="center"/>
          </w:tcPr>
          <w:p w14:paraId="261F0118" w14:textId="78130CDA"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hAnsi="Times New Roman" w:hint="eastAsia"/>
                <w:sz w:val="18"/>
              </w:rPr>
              <w:t>2</w:t>
            </w:r>
          </w:p>
        </w:tc>
        <w:tc>
          <w:tcPr>
            <w:tcW w:w="1842" w:type="dxa"/>
            <w:vAlign w:val="center"/>
          </w:tcPr>
          <w:p w14:paraId="0E79B20A" w14:textId="0DE109B9"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hAnsi="Times New Roman" w:hint="eastAsia"/>
                <w:sz w:val="18"/>
                <w:szCs w:val="21"/>
              </w:rPr>
              <w:t>2</w:t>
            </w:r>
            <w:r w:rsidRPr="00D2655E">
              <w:rPr>
                <w:rFonts w:ascii="Times New Roman" w:hAnsi="Times New Roman"/>
                <w:sz w:val="18"/>
                <w:szCs w:val="21"/>
              </w:rPr>
              <w:t>/</w:t>
            </w:r>
            <w:r w:rsidRPr="00D2655E">
              <w:rPr>
                <w:rFonts w:ascii="Times New Roman" w:hAnsi="Times New Roman" w:hint="eastAsia"/>
                <w:sz w:val="18"/>
                <w:szCs w:val="21"/>
              </w:rPr>
              <w:t>秋</w:t>
            </w:r>
          </w:p>
        </w:tc>
      </w:tr>
      <w:tr w:rsidR="0083358C" w:rsidRPr="00D2655E" w14:paraId="62B6474D" w14:textId="77777777" w:rsidTr="00961411">
        <w:tc>
          <w:tcPr>
            <w:tcW w:w="1673" w:type="dxa"/>
            <w:vMerge/>
            <w:vAlign w:val="center"/>
          </w:tcPr>
          <w:p w14:paraId="7AD1C969" w14:textId="77777777" w:rsidR="0083358C" w:rsidRPr="00D2655E" w:rsidRDefault="0083358C" w:rsidP="0083358C">
            <w:pPr>
              <w:jc w:val="center"/>
              <w:rPr>
                <w:rFonts w:ascii="宋体" w:hAnsi="宋体"/>
                <w:szCs w:val="21"/>
              </w:rPr>
            </w:pPr>
          </w:p>
        </w:tc>
        <w:tc>
          <w:tcPr>
            <w:tcW w:w="1701" w:type="dxa"/>
            <w:vAlign w:val="center"/>
          </w:tcPr>
          <w:p w14:paraId="5D28CA56" w14:textId="36650C33"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FL&amp;L0921102023</w:t>
            </w:r>
          </w:p>
        </w:tc>
        <w:tc>
          <w:tcPr>
            <w:tcW w:w="3402" w:type="dxa"/>
            <w:vAlign w:val="center"/>
          </w:tcPr>
          <w:p w14:paraId="5D91DBF0" w14:textId="77777777" w:rsidR="0083358C" w:rsidRPr="00D2655E" w:rsidRDefault="0083358C" w:rsidP="0083358C">
            <w:pPr>
              <w:spacing w:line="240" w:lineRule="exact"/>
              <w:jc w:val="left"/>
              <w:rPr>
                <w:rFonts w:ascii="Times New Roman" w:hAnsi="Times New Roman"/>
                <w:sz w:val="18"/>
                <w:szCs w:val="21"/>
              </w:rPr>
            </w:pPr>
            <w:r w:rsidRPr="00D2655E">
              <w:rPr>
                <w:rFonts w:ascii="Times New Roman" w:hAnsi="Times New Roman" w:hint="eastAsia"/>
                <w:sz w:val="18"/>
                <w:szCs w:val="21"/>
              </w:rPr>
              <w:t>语料库翻译学：方法与应用</w:t>
            </w:r>
          </w:p>
          <w:p w14:paraId="00E73590" w14:textId="3FAF771B"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hAnsi="Times New Roman" w:hint="eastAsia"/>
                <w:sz w:val="18"/>
                <w:szCs w:val="21"/>
              </w:rPr>
              <w:t>C</w:t>
            </w:r>
            <w:r w:rsidRPr="00D2655E">
              <w:rPr>
                <w:rFonts w:ascii="Times New Roman" w:hAnsi="Times New Roman"/>
                <w:sz w:val="18"/>
                <w:szCs w:val="21"/>
              </w:rPr>
              <w:t>orpus-based Translation Studies: Methods and Applications</w:t>
            </w:r>
          </w:p>
        </w:tc>
        <w:tc>
          <w:tcPr>
            <w:tcW w:w="1276" w:type="dxa"/>
            <w:vAlign w:val="center"/>
          </w:tcPr>
          <w:p w14:paraId="40FE9381" w14:textId="455C83B2"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hAnsi="Times New Roman" w:hint="eastAsia"/>
                <w:sz w:val="18"/>
              </w:rPr>
              <w:t>2</w:t>
            </w:r>
          </w:p>
        </w:tc>
        <w:tc>
          <w:tcPr>
            <w:tcW w:w="1842" w:type="dxa"/>
            <w:vAlign w:val="center"/>
          </w:tcPr>
          <w:p w14:paraId="016D8C91" w14:textId="09351231"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hAnsi="Times New Roman" w:hint="eastAsia"/>
                <w:sz w:val="18"/>
                <w:szCs w:val="21"/>
              </w:rPr>
              <w:t>1/</w:t>
            </w:r>
            <w:r w:rsidRPr="00D2655E">
              <w:rPr>
                <w:rFonts w:ascii="Times New Roman" w:hAnsi="Times New Roman" w:hint="eastAsia"/>
                <w:sz w:val="18"/>
                <w:szCs w:val="21"/>
              </w:rPr>
              <w:t>春</w:t>
            </w:r>
          </w:p>
        </w:tc>
      </w:tr>
      <w:tr w:rsidR="0083358C" w:rsidRPr="00D2655E" w14:paraId="269C68B0" w14:textId="77777777" w:rsidTr="00961411">
        <w:tc>
          <w:tcPr>
            <w:tcW w:w="1673" w:type="dxa"/>
            <w:vMerge/>
            <w:vAlign w:val="center"/>
          </w:tcPr>
          <w:p w14:paraId="57374204" w14:textId="77777777" w:rsidR="0083358C" w:rsidRPr="00D2655E" w:rsidRDefault="0083358C" w:rsidP="0083358C">
            <w:pPr>
              <w:jc w:val="center"/>
              <w:rPr>
                <w:rFonts w:ascii="宋体" w:hAnsi="宋体"/>
                <w:szCs w:val="21"/>
              </w:rPr>
            </w:pPr>
          </w:p>
        </w:tc>
        <w:tc>
          <w:tcPr>
            <w:tcW w:w="1701" w:type="dxa"/>
            <w:vAlign w:val="center"/>
          </w:tcPr>
          <w:p w14:paraId="7DEC6559" w14:textId="66749DCC"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FL&amp;L0911102102</w:t>
            </w:r>
          </w:p>
        </w:tc>
        <w:tc>
          <w:tcPr>
            <w:tcW w:w="3402" w:type="dxa"/>
            <w:vAlign w:val="center"/>
          </w:tcPr>
          <w:p w14:paraId="22D68AC1"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21"/>
              </w:rPr>
              <w:t>语言哲学基础</w:t>
            </w:r>
          </w:p>
          <w:p w14:paraId="70F8F5A0" w14:textId="1B95DA51" w:rsidR="0083358C" w:rsidRPr="00D2655E" w:rsidRDefault="0083358C" w:rsidP="0083358C">
            <w:pPr>
              <w:spacing w:line="240" w:lineRule="exact"/>
              <w:jc w:val="left"/>
              <w:rPr>
                <w:rFonts w:ascii="Times New Roman" w:hAnsi="Times New Roman"/>
                <w:sz w:val="18"/>
                <w:szCs w:val="21"/>
              </w:rPr>
            </w:pPr>
            <w:r w:rsidRPr="00D2655E">
              <w:rPr>
                <w:rFonts w:ascii="Times New Roman" w:eastAsia="宋体" w:hAnsi="Times New Roman" w:hint="eastAsia"/>
                <w:noProof/>
                <w:sz w:val="18"/>
                <w:szCs w:val="21"/>
              </w:rPr>
              <w:t>Basic</w:t>
            </w:r>
            <w:r w:rsidRPr="00D2655E">
              <w:rPr>
                <w:rFonts w:ascii="Times New Roman" w:eastAsia="宋体" w:hAnsi="Times New Roman"/>
                <w:noProof/>
                <w:sz w:val="18"/>
                <w:szCs w:val="21"/>
              </w:rPr>
              <w:t xml:space="preserve"> Philosophy of Language</w:t>
            </w:r>
          </w:p>
        </w:tc>
        <w:tc>
          <w:tcPr>
            <w:tcW w:w="1276" w:type="dxa"/>
            <w:vAlign w:val="center"/>
          </w:tcPr>
          <w:p w14:paraId="19F3E35A" w14:textId="5EE524D9" w:rsidR="0083358C" w:rsidRPr="00D2655E" w:rsidRDefault="0083358C" w:rsidP="0083358C">
            <w:pPr>
              <w:spacing w:line="260" w:lineRule="exact"/>
              <w:jc w:val="center"/>
              <w:rPr>
                <w:rFonts w:ascii="Times New Roman" w:hAnsi="Times New Roman"/>
                <w:sz w:val="18"/>
              </w:rPr>
            </w:pPr>
            <w:r w:rsidRPr="00D2655E">
              <w:rPr>
                <w:rFonts w:ascii="Times New Roman" w:eastAsia="宋体" w:hAnsi="Times New Roman"/>
                <w:sz w:val="18"/>
                <w:szCs w:val="21"/>
              </w:rPr>
              <w:t>2</w:t>
            </w:r>
          </w:p>
        </w:tc>
        <w:tc>
          <w:tcPr>
            <w:tcW w:w="1842" w:type="dxa"/>
            <w:vAlign w:val="center"/>
          </w:tcPr>
          <w:p w14:paraId="3C65C0A6" w14:textId="17C3875B" w:rsidR="0083358C" w:rsidRPr="00D2655E" w:rsidRDefault="0083358C" w:rsidP="0083358C">
            <w:pPr>
              <w:spacing w:line="260" w:lineRule="exact"/>
              <w:jc w:val="center"/>
              <w:rPr>
                <w:rFonts w:ascii="Times New Roman"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秋</w:t>
            </w:r>
          </w:p>
        </w:tc>
      </w:tr>
      <w:tr w:rsidR="0083358C" w:rsidRPr="00D2655E" w14:paraId="2EFB9DDD" w14:textId="77777777" w:rsidTr="00D2655E">
        <w:trPr>
          <w:trHeight w:val="426"/>
        </w:trPr>
        <w:tc>
          <w:tcPr>
            <w:tcW w:w="1673" w:type="dxa"/>
            <w:vMerge/>
            <w:vAlign w:val="center"/>
          </w:tcPr>
          <w:p w14:paraId="2F6F7952" w14:textId="77777777" w:rsidR="0083358C" w:rsidRPr="00D2655E" w:rsidRDefault="0083358C" w:rsidP="0083358C">
            <w:pPr>
              <w:jc w:val="center"/>
              <w:rPr>
                <w:rFonts w:ascii="宋体" w:hAnsi="宋体"/>
                <w:szCs w:val="21"/>
              </w:rPr>
            </w:pPr>
          </w:p>
        </w:tc>
        <w:tc>
          <w:tcPr>
            <w:tcW w:w="8221" w:type="dxa"/>
            <w:gridSpan w:val="4"/>
            <w:vAlign w:val="center"/>
          </w:tcPr>
          <w:p w14:paraId="1C8ED7DB" w14:textId="4AD63C8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国别与区域研究方向</w:t>
            </w:r>
          </w:p>
        </w:tc>
      </w:tr>
      <w:tr w:rsidR="0083358C" w:rsidRPr="00D2655E" w14:paraId="4486E58A" w14:textId="77777777" w:rsidTr="00961411">
        <w:trPr>
          <w:trHeight w:val="21"/>
        </w:trPr>
        <w:tc>
          <w:tcPr>
            <w:tcW w:w="1673" w:type="dxa"/>
            <w:vMerge/>
            <w:vAlign w:val="center"/>
          </w:tcPr>
          <w:p w14:paraId="32A9CE50" w14:textId="77777777" w:rsidR="0083358C" w:rsidRPr="00D2655E" w:rsidRDefault="0083358C" w:rsidP="0083358C">
            <w:pPr>
              <w:jc w:val="center"/>
              <w:rPr>
                <w:rFonts w:ascii="宋体" w:hAnsi="宋体"/>
                <w:szCs w:val="21"/>
              </w:rPr>
            </w:pPr>
          </w:p>
        </w:tc>
        <w:tc>
          <w:tcPr>
            <w:tcW w:w="1701" w:type="dxa"/>
            <w:vAlign w:val="center"/>
          </w:tcPr>
          <w:p w14:paraId="375C8EDB" w14:textId="77777777" w:rsidR="0083358C" w:rsidRPr="00D2655E" w:rsidRDefault="0083358C" w:rsidP="0083358C">
            <w:pPr>
              <w:spacing w:line="260" w:lineRule="exact"/>
              <w:rPr>
                <w:rFonts w:ascii="Times New Roman" w:eastAsia="宋体" w:hAnsi="Times New Roman"/>
                <w:sz w:val="18"/>
                <w:szCs w:val="18"/>
                <w:highlight w:val="yellow"/>
              </w:rPr>
            </w:pPr>
            <w:r w:rsidRPr="00D2655E">
              <w:rPr>
                <w:rFonts w:ascii="Times New Roman" w:eastAsia="宋体" w:hAnsi="Times New Roman"/>
                <w:sz w:val="18"/>
                <w:szCs w:val="18"/>
              </w:rPr>
              <w:t>FL&amp;L0911102097</w:t>
            </w:r>
          </w:p>
        </w:tc>
        <w:tc>
          <w:tcPr>
            <w:tcW w:w="3402" w:type="dxa"/>
            <w:vAlign w:val="center"/>
          </w:tcPr>
          <w:p w14:paraId="74E13F72" w14:textId="77777777" w:rsidR="0083358C" w:rsidRPr="00D2655E" w:rsidRDefault="0083358C" w:rsidP="0083358C">
            <w:pPr>
              <w:spacing w:line="260" w:lineRule="exact"/>
              <w:jc w:val="left"/>
              <w:rPr>
                <w:rFonts w:ascii="Times New Roman" w:eastAsia="宋体" w:hAnsi="Times New Roman"/>
                <w:sz w:val="18"/>
                <w:szCs w:val="18"/>
              </w:rPr>
            </w:pPr>
            <w:r w:rsidRPr="00D2655E">
              <w:rPr>
                <w:rFonts w:ascii="Times New Roman" w:eastAsia="宋体" w:hAnsi="Times New Roman" w:hint="eastAsia"/>
                <w:sz w:val="18"/>
                <w:szCs w:val="18"/>
              </w:rPr>
              <w:t>当代国际关系理论</w:t>
            </w:r>
          </w:p>
          <w:p w14:paraId="004BFB18" w14:textId="77777777" w:rsidR="0083358C" w:rsidRPr="00D2655E" w:rsidRDefault="0083358C" w:rsidP="0083358C">
            <w:pPr>
              <w:spacing w:line="260" w:lineRule="exact"/>
              <w:rPr>
                <w:rFonts w:ascii="Times New Roman" w:eastAsia="宋体" w:hAnsi="Times New Roman"/>
                <w:sz w:val="18"/>
                <w:szCs w:val="18"/>
                <w:highlight w:val="yellow"/>
              </w:rPr>
            </w:pPr>
            <w:r w:rsidRPr="00D2655E">
              <w:rPr>
                <w:rFonts w:ascii="Times New Roman" w:eastAsia="宋体" w:hAnsi="Times New Roman"/>
                <w:sz w:val="18"/>
                <w:szCs w:val="18"/>
              </w:rPr>
              <w:t>Contemporary Theories of International Relations</w:t>
            </w:r>
          </w:p>
        </w:tc>
        <w:tc>
          <w:tcPr>
            <w:tcW w:w="1276" w:type="dxa"/>
            <w:vAlign w:val="center"/>
          </w:tcPr>
          <w:p w14:paraId="7DEC72CD" w14:textId="77777777" w:rsidR="0083358C" w:rsidRPr="00D2655E" w:rsidRDefault="0083358C" w:rsidP="0083358C">
            <w:pPr>
              <w:spacing w:line="260" w:lineRule="exact"/>
              <w:jc w:val="center"/>
              <w:rPr>
                <w:rFonts w:ascii="Times New Roman" w:eastAsia="宋体" w:hAnsi="Times New Roman"/>
                <w:sz w:val="18"/>
                <w:szCs w:val="18"/>
              </w:rPr>
            </w:pPr>
            <w:r w:rsidRPr="00D2655E">
              <w:rPr>
                <w:rFonts w:ascii="Times New Roman" w:eastAsia="宋体" w:hAnsi="Times New Roman" w:hint="eastAsia"/>
                <w:sz w:val="18"/>
                <w:szCs w:val="18"/>
              </w:rPr>
              <w:t>2</w:t>
            </w:r>
          </w:p>
        </w:tc>
        <w:tc>
          <w:tcPr>
            <w:tcW w:w="1842" w:type="dxa"/>
            <w:vAlign w:val="center"/>
          </w:tcPr>
          <w:p w14:paraId="72FD0D52" w14:textId="77777777" w:rsidR="0083358C" w:rsidRPr="00D2655E" w:rsidRDefault="0083358C" w:rsidP="0083358C">
            <w:pPr>
              <w:spacing w:line="260" w:lineRule="exact"/>
              <w:jc w:val="center"/>
              <w:rPr>
                <w:rFonts w:ascii="Times New Roman" w:eastAsia="宋体" w:hAnsi="Times New Roman"/>
                <w:sz w:val="18"/>
                <w:szCs w:val="18"/>
              </w:rPr>
            </w:pPr>
            <w:r w:rsidRPr="00D2655E">
              <w:rPr>
                <w:rFonts w:ascii="Times New Roman" w:eastAsia="宋体" w:hAnsi="Times New Roman" w:hint="eastAsia"/>
                <w:sz w:val="18"/>
                <w:szCs w:val="18"/>
              </w:rPr>
              <w:t>1/</w:t>
            </w:r>
            <w:r w:rsidRPr="00D2655E">
              <w:rPr>
                <w:rFonts w:ascii="Times New Roman" w:eastAsia="宋体" w:hAnsi="Times New Roman" w:hint="eastAsia"/>
                <w:sz w:val="18"/>
                <w:szCs w:val="18"/>
              </w:rPr>
              <w:t>秋</w:t>
            </w:r>
          </w:p>
        </w:tc>
      </w:tr>
      <w:tr w:rsidR="0083358C" w:rsidRPr="00D2655E" w14:paraId="254DE8FC" w14:textId="77777777" w:rsidTr="00961411">
        <w:trPr>
          <w:trHeight w:val="21"/>
        </w:trPr>
        <w:tc>
          <w:tcPr>
            <w:tcW w:w="1673" w:type="dxa"/>
            <w:vMerge/>
            <w:vAlign w:val="center"/>
          </w:tcPr>
          <w:p w14:paraId="63557583" w14:textId="77777777" w:rsidR="0083358C" w:rsidRPr="00D2655E" w:rsidRDefault="0083358C" w:rsidP="0083358C">
            <w:pPr>
              <w:jc w:val="center"/>
              <w:rPr>
                <w:rFonts w:ascii="宋体" w:hAnsi="宋体"/>
                <w:szCs w:val="21"/>
              </w:rPr>
            </w:pPr>
          </w:p>
        </w:tc>
        <w:tc>
          <w:tcPr>
            <w:tcW w:w="1701" w:type="dxa"/>
            <w:vAlign w:val="center"/>
          </w:tcPr>
          <w:p w14:paraId="6089FF93"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FL&amp;L0911102066</w:t>
            </w:r>
          </w:p>
        </w:tc>
        <w:tc>
          <w:tcPr>
            <w:tcW w:w="3402" w:type="dxa"/>
            <w:vAlign w:val="center"/>
          </w:tcPr>
          <w:p w14:paraId="291E9434" w14:textId="77777777" w:rsidR="0083358C" w:rsidRPr="00D2655E" w:rsidRDefault="0083358C" w:rsidP="0083358C">
            <w:pPr>
              <w:spacing w:line="260" w:lineRule="exact"/>
              <w:jc w:val="left"/>
              <w:rPr>
                <w:rFonts w:ascii="Times New Roman" w:eastAsia="宋体" w:hAnsi="Times New Roman"/>
                <w:sz w:val="18"/>
              </w:rPr>
            </w:pPr>
            <w:r w:rsidRPr="00D2655E">
              <w:rPr>
                <w:rFonts w:ascii="Times New Roman" w:eastAsia="宋体" w:hAnsi="Times New Roman" w:hint="eastAsia"/>
                <w:sz w:val="18"/>
              </w:rPr>
              <w:t>澳大利亚文化研究</w:t>
            </w:r>
          </w:p>
          <w:p w14:paraId="152854A7"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hint="eastAsia"/>
                <w:sz w:val="18"/>
              </w:rPr>
              <w:t>Studies of Australian Culture</w:t>
            </w:r>
          </w:p>
        </w:tc>
        <w:tc>
          <w:tcPr>
            <w:tcW w:w="1276" w:type="dxa"/>
            <w:vAlign w:val="center"/>
          </w:tcPr>
          <w:p w14:paraId="47444244"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20AEFC01"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1/</w:t>
            </w:r>
            <w:r w:rsidRPr="00D2655E">
              <w:rPr>
                <w:rFonts w:ascii="Times New Roman" w:eastAsia="宋体" w:hAnsi="Times New Roman" w:hint="eastAsia"/>
                <w:sz w:val="18"/>
              </w:rPr>
              <w:t>秋</w:t>
            </w:r>
          </w:p>
        </w:tc>
      </w:tr>
      <w:tr w:rsidR="0083358C" w:rsidRPr="00D2655E" w14:paraId="7FB01F66" w14:textId="77777777" w:rsidTr="00E4386B">
        <w:trPr>
          <w:trHeight w:val="21"/>
        </w:trPr>
        <w:tc>
          <w:tcPr>
            <w:tcW w:w="1673" w:type="dxa"/>
            <w:vMerge/>
            <w:vAlign w:val="center"/>
          </w:tcPr>
          <w:p w14:paraId="2937A41D" w14:textId="77777777" w:rsidR="0083358C" w:rsidRPr="00D2655E" w:rsidRDefault="0083358C" w:rsidP="0083358C">
            <w:pPr>
              <w:jc w:val="center"/>
              <w:rPr>
                <w:rFonts w:ascii="宋体" w:hAnsi="宋体"/>
                <w:szCs w:val="21"/>
              </w:rPr>
            </w:pPr>
          </w:p>
        </w:tc>
        <w:tc>
          <w:tcPr>
            <w:tcW w:w="1701" w:type="dxa"/>
            <w:vAlign w:val="center"/>
          </w:tcPr>
          <w:p w14:paraId="569FBA76" w14:textId="121071C2" w:rsidR="0083358C" w:rsidRPr="00D2655E" w:rsidRDefault="0083358C" w:rsidP="0083358C">
            <w:pPr>
              <w:spacing w:line="260" w:lineRule="exact"/>
              <w:rPr>
                <w:rFonts w:ascii="Times New Roman" w:eastAsia="宋体" w:hAnsi="Times New Roman" w:cs="Times New Roman"/>
                <w:sz w:val="18"/>
                <w:szCs w:val="18"/>
              </w:rPr>
            </w:pPr>
            <w:r w:rsidRPr="00D2655E">
              <w:rPr>
                <w:rFonts w:ascii="Times New Roman" w:eastAsia="宋体" w:hAnsi="Times New Roman"/>
                <w:sz w:val="18"/>
                <w:szCs w:val="18"/>
              </w:rPr>
              <w:t>FL&amp;L0911102019</w:t>
            </w:r>
          </w:p>
        </w:tc>
        <w:tc>
          <w:tcPr>
            <w:tcW w:w="3402" w:type="dxa"/>
            <w:vAlign w:val="center"/>
          </w:tcPr>
          <w:p w14:paraId="1BE8CF6F"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中澳关系</w:t>
            </w:r>
          </w:p>
          <w:p w14:paraId="48C1171C" w14:textId="4D6A9264" w:rsidR="0083358C" w:rsidRPr="00D2655E" w:rsidRDefault="0083358C" w:rsidP="0083358C">
            <w:pPr>
              <w:spacing w:line="240" w:lineRule="exact"/>
              <w:jc w:val="left"/>
              <w:rPr>
                <w:rFonts w:ascii="Times New Roman" w:hAnsi="Times New Roman"/>
                <w:sz w:val="18"/>
              </w:rPr>
            </w:pPr>
            <w:r w:rsidRPr="00D2655E">
              <w:rPr>
                <w:rFonts w:ascii="Times New Roman" w:eastAsia="宋体" w:hAnsi="Times New Roman"/>
                <w:sz w:val="18"/>
                <w:szCs w:val="21"/>
              </w:rPr>
              <w:t>China-</w:t>
            </w:r>
            <w:proofErr w:type="gramStart"/>
            <w:r w:rsidRPr="00D2655E">
              <w:rPr>
                <w:rFonts w:ascii="Times New Roman" w:eastAsia="宋体" w:hAnsi="Times New Roman"/>
                <w:sz w:val="18"/>
                <w:szCs w:val="21"/>
              </w:rPr>
              <w:t>Australia  Relations</w:t>
            </w:r>
            <w:proofErr w:type="gramEnd"/>
          </w:p>
        </w:tc>
        <w:tc>
          <w:tcPr>
            <w:tcW w:w="1276" w:type="dxa"/>
            <w:vAlign w:val="center"/>
          </w:tcPr>
          <w:p w14:paraId="32A069A2" w14:textId="0C7EE198" w:rsidR="0083358C" w:rsidRPr="00D2655E" w:rsidRDefault="0083358C" w:rsidP="0083358C">
            <w:pPr>
              <w:spacing w:line="260" w:lineRule="exact"/>
              <w:jc w:val="center"/>
              <w:rPr>
                <w:rFonts w:ascii="Times New Roman" w:hAnsi="Times New Roman"/>
                <w:sz w:val="18"/>
              </w:rPr>
            </w:pPr>
            <w:r w:rsidRPr="00D2655E">
              <w:rPr>
                <w:rFonts w:ascii="Times New Roman" w:eastAsia="宋体" w:hAnsi="Times New Roman"/>
                <w:sz w:val="18"/>
                <w:szCs w:val="21"/>
              </w:rPr>
              <w:t>2</w:t>
            </w:r>
          </w:p>
        </w:tc>
        <w:tc>
          <w:tcPr>
            <w:tcW w:w="1842" w:type="dxa"/>
            <w:vAlign w:val="center"/>
          </w:tcPr>
          <w:p w14:paraId="4F014B3C" w14:textId="7AA140D5" w:rsidR="0083358C" w:rsidRPr="00D2655E" w:rsidRDefault="0083358C" w:rsidP="0083358C">
            <w:pPr>
              <w:spacing w:line="260" w:lineRule="exact"/>
              <w:jc w:val="center"/>
              <w:rPr>
                <w:rFonts w:ascii="Times New Roman"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春</w:t>
            </w:r>
          </w:p>
        </w:tc>
      </w:tr>
      <w:tr w:rsidR="0083358C" w:rsidRPr="00D2655E" w14:paraId="181318FC" w14:textId="77777777" w:rsidTr="00E4386B">
        <w:trPr>
          <w:trHeight w:val="21"/>
        </w:trPr>
        <w:tc>
          <w:tcPr>
            <w:tcW w:w="1673" w:type="dxa"/>
            <w:vMerge/>
            <w:vAlign w:val="center"/>
          </w:tcPr>
          <w:p w14:paraId="254206F3" w14:textId="77777777" w:rsidR="0083358C" w:rsidRPr="00D2655E" w:rsidRDefault="0083358C" w:rsidP="0083358C">
            <w:pPr>
              <w:jc w:val="center"/>
              <w:rPr>
                <w:rFonts w:ascii="宋体" w:hAnsi="宋体"/>
                <w:szCs w:val="21"/>
              </w:rPr>
            </w:pPr>
          </w:p>
        </w:tc>
        <w:tc>
          <w:tcPr>
            <w:tcW w:w="1701" w:type="dxa"/>
            <w:vAlign w:val="center"/>
          </w:tcPr>
          <w:p w14:paraId="7111654D" w14:textId="16B280D4"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FL&amp;L0911102102</w:t>
            </w:r>
          </w:p>
        </w:tc>
        <w:tc>
          <w:tcPr>
            <w:tcW w:w="3402" w:type="dxa"/>
            <w:vAlign w:val="center"/>
          </w:tcPr>
          <w:p w14:paraId="59051197"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21"/>
              </w:rPr>
              <w:t>语言哲学基础</w:t>
            </w:r>
          </w:p>
          <w:p w14:paraId="436830AF" w14:textId="3280C01F"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noProof/>
                <w:sz w:val="18"/>
                <w:szCs w:val="21"/>
              </w:rPr>
              <w:t>Basic</w:t>
            </w:r>
            <w:r w:rsidRPr="00D2655E">
              <w:rPr>
                <w:rFonts w:ascii="Times New Roman" w:eastAsia="宋体" w:hAnsi="Times New Roman"/>
                <w:noProof/>
                <w:sz w:val="18"/>
                <w:szCs w:val="21"/>
              </w:rPr>
              <w:t xml:space="preserve"> Philosophy of Language</w:t>
            </w:r>
          </w:p>
        </w:tc>
        <w:tc>
          <w:tcPr>
            <w:tcW w:w="1276" w:type="dxa"/>
            <w:vAlign w:val="center"/>
          </w:tcPr>
          <w:p w14:paraId="0F209134" w14:textId="10573F2E"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6F6F3362" w14:textId="7E1F79FC"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秋</w:t>
            </w:r>
          </w:p>
        </w:tc>
      </w:tr>
      <w:tr w:rsidR="0083358C" w:rsidRPr="00D2655E" w14:paraId="0245571D" w14:textId="77777777" w:rsidTr="00961411">
        <w:trPr>
          <w:trHeight w:val="465"/>
        </w:trPr>
        <w:tc>
          <w:tcPr>
            <w:tcW w:w="1673" w:type="dxa"/>
            <w:vMerge/>
            <w:vAlign w:val="center"/>
          </w:tcPr>
          <w:p w14:paraId="0AD15579" w14:textId="77777777" w:rsidR="0083358C" w:rsidRPr="00D2655E" w:rsidRDefault="0083358C" w:rsidP="0083358C">
            <w:pPr>
              <w:jc w:val="center"/>
              <w:rPr>
                <w:rFonts w:ascii="宋体" w:hAnsi="宋体"/>
                <w:szCs w:val="21"/>
              </w:rPr>
            </w:pPr>
          </w:p>
        </w:tc>
        <w:tc>
          <w:tcPr>
            <w:tcW w:w="8221" w:type="dxa"/>
            <w:gridSpan w:val="4"/>
            <w:vAlign w:val="center"/>
          </w:tcPr>
          <w:p w14:paraId="38A33BCA" w14:textId="4738B14B" w:rsidR="0083358C" w:rsidRPr="00D2655E" w:rsidRDefault="0083358C" w:rsidP="0083358C">
            <w:pPr>
              <w:spacing w:line="260" w:lineRule="exact"/>
              <w:jc w:val="center"/>
              <w:rPr>
                <w:rFonts w:ascii="Times New Roman" w:eastAsia="宋体" w:hAnsi="Times New Roman"/>
                <w:sz w:val="18"/>
                <w:szCs w:val="18"/>
              </w:rPr>
            </w:pPr>
            <w:r w:rsidRPr="00D2655E">
              <w:rPr>
                <w:rFonts w:ascii="Times New Roman" w:eastAsia="宋体" w:hAnsi="Times New Roman" w:cs="Times New Roman" w:hint="eastAsia"/>
                <w:sz w:val="18"/>
                <w:szCs w:val="18"/>
              </w:rPr>
              <w:t>语言学方向</w:t>
            </w:r>
          </w:p>
        </w:tc>
      </w:tr>
      <w:tr w:rsidR="0083358C" w:rsidRPr="00D2655E" w14:paraId="26D0D38E" w14:textId="77777777" w:rsidTr="00961411">
        <w:trPr>
          <w:trHeight w:val="21"/>
        </w:trPr>
        <w:tc>
          <w:tcPr>
            <w:tcW w:w="1673" w:type="dxa"/>
            <w:vMerge/>
            <w:vAlign w:val="center"/>
          </w:tcPr>
          <w:p w14:paraId="30C6C5B1" w14:textId="77777777" w:rsidR="0083358C" w:rsidRPr="00D2655E" w:rsidRDefault="0083358C" w:rsidP="0083358C">
            <w:pPr>
              <w:jc w:val="center"/>
              <w:rPr>
                <w:rFonts w:ascii="宋体" w:hAnsi="宋体"/>
                <w:szCs w:val="21"/>
              </w:rPr>
            </w:pPr>
          </w:p>
        </w:tc>
        <w:tc>
          <w:tcPr>
            <w:tcW w:w="1701" w:type="dxa"/>
            <w:vAlign w:val="center"/>
          </w:tcPr>
          <w:p w14:paraId="549AE048"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FL&amp;L0921102016</w:t>
            </w:r>
          </w:p>
        </w:tc>
        <w:tc>
          <w:tcPr>
            <w:tcW w:w="3402" w:type="dxa"/>
            <w:vAlign w:val="center"/>
          </w:tcPr>
          <w:p w14:paraId="549B00D9"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21"/>
              </w:rPr>
              <w:t>形态</w:t>
            </w:r>
            <w:r w:rsidRPr="00D2655E">
              <w:rPr>
                <w:rFonts w:ascii="Times New Roman" w:eastAsia="宋体" w:hAnsi="Times New Roman"/>
                <w:sz w:val="18"/>
                <w:szCs w:val="21"/>
              </w:rPr>
              <w:t>学</w:t>
            </w:r>
          </w:p>
          <w:p w14:paraId="597C64BD"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Morphology</w:t>
            </w:r>
          </w:p>
        </w:tc>
        <w:tc>
          <w:tcPr>
            <w:tcW w:w="1276" w:type="dxa"/>
            <w:vAlign w:val="center"/>
          </w:tcPr>
          <w:p w14:paraId="143193AF"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4CFB5F10"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春</w:t>
            </w:r>
          </w:p>
        </w:tc>
      </w:tr>
      <w:tr w:rsidR="0083358C" w:rsidRPr="00D2655E" w14:paraId="7AA01DD4" w14:textId="77777777" w:rsidTr="00961411">
        <w:trPr>
          <w:trHeight w:val="21"/>
        </w:trPr>
        <w:tc>
          <w:tcPr>
            <w:tcW w:w="1673" w:type="dxa"/>
            <w:vMerge/>
            <w:vAlign w:val="center"/>
          </w:tcPr>
          <w:p w14:paraId="3450BC70" w14:textId="77777777" w:rsidR="0083358C" w:rsidRPr="00D2655E" w:rsidRDefault="0083358C" w:rsidP="0083358C">
            <w:pPr>
              <w:jc w:val="center"/>
              <w:rPr>
                <w:rFonts w:ascii="宋体" w:hAnsi="宋体"/>
                <w:szCs w:val="21"/>
              </w:rPr>
            </w:pPr>
          </w:p>
        </w:tc>
        <w:tc>
          <w:tcPr>
            <w:tcW w:w="1701" w:type="dxa"/>
            <w:vAlign w:val="center"/>
          </w:tcPr>
          <w:p w14:paraId="1859E3F7"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FL&amp;L0911102076</w:t>
            </w:r>
          </w:p>
        </w:tc>
        <w:tc>
          <w:tcPr>
            <w:tcW w:w="3402" w:type="dxa"/>
            <w:vAlign w:val="center"/>
          </w:tcPr>
          <w:p w14:paraId="4B8B34F3"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21"/>
              </w:rPr>
              <w:t>语音学与音系学</w:t>
            </w:r>
          </w:p>
          <w:p w14:paraId="367B2D4A"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rPr>
              <w:t>Phonetics and Phonology</w:t>
            </w:r>
          </w:p>
        </w:tc>
        <w:tc>
          <w:tcPr>
            <w:tcW w:w="1276" w:type="dxa"/>
            <w:vAlign w:val="center"/>
          </w:tcPr>
          <w:p w14:paraId="2E852FA6"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4681BCE2"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秋</w:t>
            </w:r>
          </w:p>
        </w:tc>
      </w:tr>
      <w:tr w:rsidR="0083358C" w:rsidRPr="00D2655E" w14:paraId="003F9F56" w14:textId="77777777" w:rsidTr="00961411">
        <w:trPr>
          <w:trHeight w:val="21"/>
        </w:trPr>
        <w:tc>
          <w:tcPr>
            <w:tcW w:w="1673" w:type="dxa"/>
            <w:vMerge/>
            <w:vAlign w:val="center"/>
          </w:tcPr>
          <w:p w14:paraId="6BA5558F" w14:textId="77777777" w:rsidR="0083358C" w:rsidRPr="00D2655E" w:rsidRDefault="0083358C" w:rsidP="0083358C">
            <w:pPr>
              <w:jc w:val="center"/>
              <w:rPr>
                <w:rFonts w:ascii="宋体" w:hAnsi="宋体"/>
                <w:szCs w:val="21"/>
              </w:rPr>
            </w:pPr>
          </w:p>
        </w:tc>
        <w:tc>
          <w:tcPr>
            <w:tcW w:w="1701" w:type="dxa"/>
            <w:vAlign w:val="center"/>
          </w:tcPr>
          <w:p w14:paraId="40D03F6B"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FL&amp;L0911102103</w:t>
            </w:r>
          </w:p>
        </w:tc>
        <w:tc>
          <w:tcPr>
            <w:tcW w:w="3402" w:type="dxa"/>
            <w:vAlign w:val="center"/>
          </w:tcPr>
          <w:p w14:paraId="101DB814"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语用</w:t>
            </w:r>
            <w:r w:rsidRPr="00D2655E">
              <w:rPr>
                <w:rFonts w:ascii="Times New Roman" w:eastAsia="宋体" w:hAnsi="Times New Roman" w:hint="eastAsia"/>
                <w:sz w:val="18"/>
                <w:szCs w:val="21"/>
              </w:rPr>
              <w:t>研究</w:t>
            </w:r>
          </w:p>
          <w:p w14:paraId="5F2B8053" w14:textId="77777777" w:rsidR="0083358C" w:rsidRPr="00D2655E" w:rsidRDefault="0083358C" w:rsidP="0083358C">
            <w:pPr>
              <w:spacing w:line="260" w:lineRule="exact"/>
              <w:rPr>
                <w:rFonts w:ascii="Times New Roman" w:eastAsia="宋体" w:hAnsi="Times New Roman"/>
                <w:bCs/>
                <w:sz w:val="18"/>
                <w:szCs w:val="18"/>
              </w:rPr>
            </w:pPr>
            <w:r w:rsidRPr="00D2655E">
              <w:rPr>
                <w:rFonts w:ascii="Times New Roman" w:eastAsia="宋体" w:hAnsi="Times New Roman"/>
                <w:bCs/>
                <w:noProof/>
                <w:sz w:val="18"/>
                <w:szCs w:val="21"/>
              </w:rPr>
              <w:t>Pragmatics Research</w:t>
            </w:r>
            <w:r w:rsidRPr="00D2655E">
              <w:rPr>
                <w:rFonts w:ascii="Times New Roman" w:eastAsia="宋体" w:hAnsi="Times New Roman"/>
                <w:bCs/>
                <w:sz w:val="18"/>
                <w:szCs w:val="21"/>
              </w:rPr>
              <w:t xml:space="preserve"> </w:t>
            </w:r>
          </w:p>
        </w:tc>
        <w:tc>
          <w:tcPr>
            <w:tcW w:w="1276" w:type="dxa"/>
            <w:vAlign w:val="center"/>
          </w:tcPr>
          <w:p w14:paraId="22E6DEAC"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0DF94341"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春</w:t>
            </w:r>
          </w:p>
        </w:tc>
      </w:tr>
      <w:tr w:rsidR="0083358C" w:rsidRPr="00D2655E" w14:paraId="4B97DB61" w14:textId="77777777" w:rsidTr="00961411">
        <w:trPr>
          <w:trHeight w:val="21"/>
        </w:trPr>
        <w:tc>
          <w:tcPr>
            <w:tcW w:w="1673" w:type="dxa"/>
            <w:vMerge/>
            <w:vAlign w:val="center"/>
          </w:tcPr>
          <w:p w14:paraId="70BA76B8" w14:textId="77777777" w:rsidR="0083358C" w:rsidRPr="00D2655E" w:rsidRDefault="0083358C" w:rsidP="0083358C">
            <w:pPr>
              <w:jc w:val="center"/>
              <w:rPr>
                <w:rFonts w:ascii="宋体" w:hAnsi="宋体"/>
                <w:szCs w:val="21"/>
              </w:rPr>
            </w:pPr>
          </w:p>
        </w:tc>
        <w:tc>
          <w:tcPr>
            <w:tcW w:w="1701" w:type="dxa"/>
            <w:vAlign w:val="center"/>
          </w:tcPr>
          <w:p w14:paraId="3C696A87" w14:textId="7D7CD110"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FL&amp;L0921102004</w:t>
            </w:r>
          </w:p>
        </w:tc>
        <w:tc>
          <w:tcPr>
            <w:tcW w:w="3402" w:type="dxa"/>
            <w:vAlign w:val="center"/>
          </w:tcPr>
          <w:p w14:paraId="386D5F87"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教育语言学</w:t>
            </w:r>
          </w:p>
          <w:p w14:paraId="33289649" w14:textId="56F69CAD"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Educational Linguistics</w:t>
            </w:r>
          </w:p>
        </w:tc>
        <w:tc>
          <w:tcPr>
            <w:tcW w:w="1276" w:type="dxa"/>
            <w:vAlign w:val="center"/>
          </w:tcPr>
          <w:p w14:paraId="371A2ECF" w14:textId="4DE5827F"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02828F33" w14:textId="78CC2052"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秋</w:t>
            </w:r>
          </w:p>
        </w:tc>
      </w:tr>
      <w:tr w:rsidR="0083358C" w:rsidRPr="00D2655E" w14:paraId="01896350" w14:textId="77777777" w:rsidTr="00961411">
        <w:trPr>
          <w:trHeight w:val="21"/>
        </w:trPr>
        <w:tc>
          <w:tcPr>
            <w:tcW w:w="1673" w:type="dxa"/>
            <w:vMerge/>
            <w:vAlign w:val="center"/>
          </w:tcPr>
          <w:p w14:paraId="454D25E2" w14:textId="77777777" w:rsidR="0083358C" w:rsidRPr="00D2655E" w:rsidRDefault="0083358C" w:rsidP="0083358C">
            <w:pPr>
              <w:jc w:val="center"/>
              <w:rPr>
                <w:rFonts w:ascii="宋体" w:hAnsi="宋体"/>
                <w:szCs w:val="21"/>
              </w:rPr>
            </w:pPr>
          </w:p>
        </w:tc>
        <w:tc>
          <w:tcPr>
            <w:tcW w:w="1701" w:type="dxa"/>
            <w:vAlign w:val="center"/>
          </w:tcPr>
          <w:p w14:paraId="3BB32E69"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FL&amp;L0921102010</w:t>
            </w:r>
          </w:p>
        </w:tc>
        <w:tc>
          <w:tcPr>
            <w:tcW w:w="3402" w:type="dxa"/>
            <w:vAlign w:val="center"/>
          </w:tcPr>
          <w:p w14:paraId="64084DC8"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第二语言教育前沿问题研究</w:t>
            </w:r>
          </w:p>
          <w:p w14:paraId="2D9CD11E"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21"/>
              </w:rPr>
              <w:t>Frontiers of Second Language Education</w:t>
            </w:r>
          </w:p>
        </w:tc>
        <w:tc>
          <w:tcPr>
            <w:tcW w:w="1276" w:type="dxa"/>
            <w:vAlign w:val="center"/>
          </w:tcPr>
          <w:p w14:paraId="740F2F1B"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058F1C64"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r w:rsidRPr="00D2655E">
              <w:rPr>
                <w:rFonts w:ascii="Times New Roman" w:eastAsia="宋体" w:hAnsi="Times New Roman"/>
                <w:sz w:val="18"/>
                <w:szCs w:val="21"/>
              </w:rPr>
              <w:t>秋</w:t>
            </w:r>
          </w:p>
        </w:tc>
      </w:tr>
      <w:tr w:rsidR="0083358C" w:rsidRPr="00D2655E" w14:paraId="4AC41313" w14:textId="77777777" w:rsidTr="00961411">
        <w:trPr>
          <w:trHeight w:val="21"/>
        </w:trPr>
        <w:tc>
          <w:tcPr>
            <w:tcW w:w="1673" w:type="dxa"/>
            <w:vMerge/>
            <w:vAlign w:val="center"/>
          </w:tcPr>
          <w:p w14:paraId="0EB398EF" w14:textId="77777777" w:rsidR="0083358C" w:rsidRPr="00D2655E" w:rsidRDefault="0083358C" w:rsidP="0083358C">
            <w:pPr>
              <w:jc w:val="center"/>
              <w:rPr>
                <w:rFonts w:ascii="宋体" w:hAnsi="宋体"/>
                <w:szCs w:val="21"/>
              </w:rPr>
            </w:pPr>
          </w:p>
        </w:tc>
        <w:tc>
          <w:tcPr>
            <w:tcW w:w="1701" w:type="dxa"/>
            <w:vAlign w:val="center"/>
          </w:tcPr>
          <w:p w14:paraId="1AFEBB06"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FL&amp;L0921102003</w:t>
            </w:r>
          </w:p>
        </w:tc>
        <w:tc>
          <w:tcPr>
            <w:tcW w:w="3402" w:type="dxa"/>
            <w:vAlign w:val="center"/>
          </w:tcPr>
          <w:p w14:paraId="3959905B"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sz w:val="18"/>
                <w:szCs w:val="21"/>
              </w:rPr>
              <w:t>课堂研究</w:t>
            </w:r>
            <w:r w:rsidRPr="00D2655E">
              <w:rPr>
                <w:rFonts w:ascii="Times New Roman" w:eastAsia="宋体" w:hAnsi="Times New Roman" w:hint="eastAsia"/>
                <w:sz w:val="18"/>
                <w:szCs w:val="21"/>
              </w:rPr>
              <w:t>专题</w:t>
            </w:r>
          </w:p>
          <w:p w14:paraId="3C03C16F"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hint="eastAsia"/>
                <w:sz w:val="18"/>
                <w:szCs w:val="21"/>
              </w:rPr>
              <w:t>C</w:t>
            </w:r>
            <w:r w:rsidRPr="00D2655E">
              <w:rPr>
                <w:rFonts w:ascii="Times New Roman" w:eastAsia="宋体" w:hAnsi="Times New Roman"/>
                <w:sz w:val="18"/>
                <w:szCs w:val="21"/>
              </w:rPr>
              <w:t>lassroom Research Issues</w:t>
            </w:r>
          </w:p>
        </w:tc>
        <w:tc>
          <w:tcPr>
            <w:tcW w:w="1276" w:type="dxa"/>
            <w:vAlign w:val="center"/>
          </w:tcPr>
          <w:p w14:paraId="77209903"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2</w:t>
            </w:r>
          </w:p>
        </w:tc>
        <w:tc>
          <w:tcPr>
            <w:tcW w:w="1842" w:type="dxa"/>
            <w:vAlign w:val="center"/>
          </w:tcPr>
          <w:p w14:paraId="389AF230"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sz w:val="18"/>
                <w:szCs w:val="21"/>
              </w:rPr>
              <w:t>1/</w:t>
            </w:r>
            <w:r w:rsidRPr="00D2655E">
              <w:rPr>
                <w:rFonts w:ascii="Times New Roman" w:eastAsia="宋体" w:hAnsi="Times New Roman"/>
                <w:sz w:val="18"/>
                <w:szCs w:val="21"/>
              </w:rPr>
              <w:t>春</w:t>
            </w:r>
          </w:p>
        </w:tc>
      </w:tr>
      <w:tr w:rsidR="0083358C" w:rsidRPr="00D2655E" w14:paraId="7BCF5B5D" w14:textId="77777777" w:rsidTr="00793147">
        <w:trPr>
          <w:trHeight w:val="895"/>
        </w:trPr>
        <w:tc>
          <w:tcPr>
            <w:tcW w:w="1673" w:type="dxa"/>
            <w:vMerge/>
            <w:vAlign w:val="center"/>
          </w:tcPr>
          <w:p w14:paraId="5F1C9D09" w14:textId="77777777" w:rsidR="0083358C" w:rsidRPr="00D2655E" w:rsidRDefault="0083358C" w:rsidP="0083358C">
            <w:pPr>
              <w:jc w:val="center"/>
              <w:rPr>
                <w:rFonts w:ascii="宋体" w:hAnsi="宋体"/>
                <w:szCs w:val="21"/>
              </w:rPr>
            </w:pPr>
          </w:p>
        </w:tc>
        <w:tc>
          <w:tcPr>
            <w:tcW w:w="1701" w:type="dxa"/>
            <w:vAlign w:val="center"/>
          </w:tcPr>
          <w:p w14:paraId="67C15A01"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18"/>
              </w:rPr>
              <w:t>FL&amp;L0911102092</w:t>
            </w:r>
          </w:p>
        </w:tc>
        <w:tc>
          <w:tcPr>
            <w:tcW w:w="3402" w:type="dxa"/>
            <w:vAlign w:val="center"/>
          </w:tcPr>
          <w:p w14:paraId="7FA6BC3D" w14:textId="77777777" w:rsidR="0083358C" w:rsidRPr="00D2655E" w:rsidRDefault="0083358C" w:rsidP="0083358C">
            <w:pPr>
              <w:spacing w:line="260" w:lineRule="exact"/>
              <w:jc w:val="left"/>
              <w:rPr>
                <w:rFonts w:ascii="Times New Roman" w:eastAsia="宋体" w:hAnsi="Times New Roman"/>
                <w:sz w:val="18"/>
                <w:szCs w:val="21"/>
              </w:rPr>
            </w:pPr>
            <w:r w:rsidRPr="00D2655E">
              <w:rPr>
                <w:rFonts w:ascii="Times New Roman" w:eastAsia="宋体" w:hAnsi="Times New Roman" w:hint="eastAsia"/>
                <w:sz w:val="18"/>
                <w:szCs w:val="21"/>
              </w:rPr>
              <w:t>双语阅读发展：理论与实践</w:t>
            </w:r>
          </w:p>
          <w:p w14:paraId="3A90753C"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sz w:val="18"/>
                <w:szCs w:val="21"/>
              </w:rPr>
              <w:t>Bilingual Reading Development: Theory and Practice</w:t>
            </w:r>
          </w:p>
        </w:tc>
        <w:tc>
          <w:tcPr>
            <w:tcW w:w="1276" w:type="dxa"/>
            <w:vAlign w:val="center"/>
          </w:tcPr>
          <w:p w14:paraId="52EE490D"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rPr>
              <w:t>2</w:t>
            </w:r>
          </w:p>
        </w:tc>
        <w:tc>
          <w:tcPr>
            <w:tcW w:w="1842" w:type="dxa"/>
            <w:vAlign w:val="center"/>
          </w:tcPr>
          <w:p w14:paraId="1A7551CA"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1/</w:t>
            </w:r>
            <w:r w:rsidRPr="00D2655E">
              <w:rPr>
                <w:rFonts w:ascii="Times New Roman" w:eastAsia="宋体" w:hAnsi="Times New Roman" w:hint="eastAsia"/>
                <w:sz w:val="18"/>
                <w:szCs w:val="21"/>
              </w:rPr>
              <w:t>秋</w:t>
            </w:r>
          </w:p>
        </w:tc>
      </w:tr>
      <w:tr w:rsidR="0083358C" w:rsidRPr="00D2655E" w14:paraId="02CD462A" w14:textId="77777777" w:rsidTr="00793147">
        <w:trPr>
          <w:trHeight w:val="552"/>
        </w:trPr>
        <w:tc>
          <w:tcPr>
            <w:tcW w:w="1673" w:type="dxa"/>
            <w:vMerge/>
            <w:vAlign w:val="center"/>
          </w:tcPr>
          <w:p w14:paraId="6C4770CB" w14:textId="77777777" w:rsidR="0083358C" w:rsidRPr="00D2655E" w:rsidRDefault="0083358C" w:rsidP="0083358C">
            <w:pPr>
              <w:jc w:val="center"/>
              <w:rPr>
                <w:rFonts w:ascii="宋体" w:hAnsi="宋体"/>
                <w:szCs w:val="21"/>
              </w:rPr>
            </w:pPr>
          </w:p>
        </w:tc>
        <w:tc>
          <w:tcPr>
            <w:tcW w:w="8221" w:type="dxa"/>
            <w:gridSpan w:val="4"/>
            <w:vAlign w:val="center"/>
          </w:tcPr>
          <w:p w14:paraId="6735918A" w14:textId="35E11A09" w:rsidR="0083358C" w:rsidRPr="00D2655E" w:rsidRDefault="0083358C" w:rsidP="0083358C">
            <w:pPr>
              <w:spacing w:line="260" w:lineRule="exact"/>
              <w:jc w:val="center"/>
              <w:rPr>
                <w:rFonts w:ascii="Times New Roman" w:eastAsia="宋体" w:hAnsi="Times New Roman"/>
                <w:sz w:val="18"/>
                <w:szCs w:val="21"/>
              </w:rPr>
            </w:pPr>
            <w:r w:rsidRPr="00D2655E">
              <w:rPr>
                <w:rFonts w:asciiTheme="minorEastAsia" w:hAnsiTheme="minorEastAsia" w:hint="eastAsia"/>
                <w:b/>
                <w:sz w:val="18"/>
                <w:szCs w:val="18"/>
              </w:rPr>
              <w:t>学分要求</w:t>
            </w:r>
            <w:r w:rsidRPr="00D2655E">
              <w:rPr>
                <w:rFonts w:asciiTheme="minorEastAsia" w:hAnsiTheme="minorEastAsia" w:hint="eastAsia"/>
                <w:sz w:val="18"/>
                <w:szCs w:val="18"/>
              </w:rPr>
              <w:t>：</w:t>
            </w:r>
            <w:proofErr w:type="gramStart"/>
            <w:r w:rsidRPr="00D2655E">
              <w:rPr>
                <w:rFonts w:asciiTheme="minorEastAsia" w:hAnsiTheme="minorEastAsia" w:hint="eastAsia"/>
                <w:sz w:val="18"/>
                <w:szCs w:val="18"/>
              </w:rPr>
              <w:t>普博生</w:t>
            </w:r>
            <w:proofErr w:type="gramEnd"/>
            <w:r w:rsidRPr="00D2655E">
              <w:rPr>
                <w:rFonts w:asciiTheme="minorEastAsia" w:hAnsiTheme="minorEastAsia" w:hint="eastAsia"/>
                <w:sz w:val="18"/>
                <w:szCs w:val="18"/>
              </w:rPr>
              <w:t>≥</w:t>
            </w:r>
            <w:r w:rsidRPr="00D2655E">
              <w:rPr>
                <w:rFonts w:asciiTheme="minorEastAsia" w:hAnsiTheme="minorEastAsia"/>
                <w:sz w:val="18"/>
                <w:szCs w:val="18"/>
              </w:rPr>
              <w:t>2</w:t>
            </w:r>
            <w:r w:rsidRPr="00D2655E">
              <w:rPr>
                <w:rFonts w:asciiTheme="minorEastAsia" w:hAnsiTheme="minorEastAsia" w:hint="eastAsia"/>
                <w:sz w:val="18"/>
                <w:szCs w:val="18"/>
              </w:rPr>
              <w:t>学分</w:t>
            </w:r>
          </w:p>
        </w:tc>
      </w:tr>
      <w:tr w:rsidR="0083358C" w:rsidRPr="00D2655E" w14:paraId="050A62A8" w14:textId="77777777" w:rsidTr="00793147">
        <w:trPr>
          <w:trHeight w:val="419"/>
        </w:trPr>
        <w:tc>
          <w:tcPr>
            <w:tcW w:w="1673" w:type="dxa"/>
            <w:vMerge w:val="restart"/>
            <w:vAlign w:val="center"/>
          </w:tcPr>
          <w:p w14:paraId="5CF10009" w14:textId="77777777" w:rsidR="0083358C" w:rsidRPr="00D2655E" w:rsidRDefault="0083358C" w:rsidP="0083358C">
            <w:pPr>
              <w:jc w:val="center"/>
              <w:rPr>
                <w:rFonts w:ascii="宋体" w:hAnsi="宋体"/>
                <w:b/>
                <w:szCs w:val="21"/>
              </w:rPr>
            </w:pPr>
            <w:r w:rsidRPr="00D2655E">
              <w:rPr>
                <w:rFonts w:ascii="宋体" w:hAnsi="宋体" w:hint="eastAsia"/>
                <w:b/>
                <w:szCs w:val="21"/>
              </w:rPr>
              <w:t>跨学科/跨</w:t>
            </w:r>
            <w:r w:rsidRPr="00D2655E">
              <w:rPr>
                <w:rFonts w:ascii="宋体" w:hAnsi="宋体"/>
                <w:b/>
                <w:szCs w:val="21"/>
              </w:rPr>
              <w:t>专业</w:t>
            </w:r>
            <w:r w:rsidRPr="00D2655E">
              <w:rPr>
                <w:rFonts w:ascii="宋体" w:hAnsi="宋体" w:hint="eastAsia"/>
                <w:b/>
                <w:szCs w:val="21"/>
              </w:rPr>
              <w:t>课程</w:t>
            </w:r>
          </w:p>
        </w:tc>
        <w:tc>
          <w:tcPr>
            <w:tcW w:w="1701" w:type="dxa"/>
            <w:vAlign w:val="center"/>
          </w:tcPr>
          <w:p w14:paraId="249B3FD9" w14:textId="77777777" w:rsidR="0083358C" w:rsidRPr="00D2655E" w:rsidRDefault="0083358C" w:rsidP="0083358C">
            <w:pPr>
              <w:spacing w:line="260" w:lineRule="exact"/>
              <w:rPr>
                <w:rFonts w:ascii="Times New Roman" w:eastAsia="宋体" w:hAnsi="Times New Roman"/>
                <w:sz w:val="18"/>
                <w:szCs w:val="18"/>
              </w:rPr>
            </w:pPr>
          </w:p>
        </w:tc>
        <w:tc>
          <w:tcPr>
            <w:tcW w:w="3402" w:type="dxa"/>
            <w:vAlign w:val="center"/>
          </w:tcPr>
          <w:p w14:paraId="72ED34DB" w14:textId="77777777" w:rsidR="0083358C" w:rsidRPr="00D2655E" w:rsidRDefault="0083358C" w:rsidP="0083358C">
            <w:pPr>
              <w:spacing w:line="260" w:lineRule="exact"/>
              <w:rPr>
                <w:rFonts w:ascii="Times New Roman" w:eastAsia="宋体" w:hAnsi="Times New Roman"/>
                <w:sz w:val="18"/>
                <w:szCs w:val="18"/>
              </w:rPr>
            </w:pPr>
            <w:r w:rsidRPr="00D2655E">
              <w:rPr>
                <w:rFonts w:ascii="Times New Roman" w:eastAsia="宋体" w:hAnsi="Times New Roman" w:hint="eastAsia"/>
                <w:sz w:val="18"/>
                <w:szCs w:val="18"/>
              </w:rPr>
              <w:t>跨</w:t>
            </w:r>
            <w:r w:rsidRPr="00D2655E">
              <w:rPr>
                <w:rFonts w:ascii="Times New Roman" w:eastAsia="宋体" w:hAnsi="Times New Roman"/>
                <w:sz w:val="18"/>
                <w:szCs w:val="18"/>
              </w:rPr>
              <w:t>学科</w:t>
            </w:r>
            <w:r w:rsidRPr="00D2655E">
              <w:rPr>
                <w:rFonts w:ascii="Times New Roman" w:eastAsia="宋体" w:hAnsi="Times New Roman" w:hint="eastAsia"/>
                <w:sz w:val="18"/>
                <w:szCs w:val="18"/>
              </w:rPr>
              <w:t>/</w:t>
            </w:r>
            <w:r w:rsidRPr="00D2655E">
              <w:rPr>
                <w:rFonts w:ascii="Times New Roman" w:eastAsia="宋体" w:hAnsi="Times New Roman" w:hint="eastAsia"/>
                <w:sz w:val="18"/>
                <w:szCs w:val="18"/>
              </w:rPr>
              <w:t>专业选修课</w:t>
            </w:r>
            <w:r w:rsidRPr="00D2655E">
              <w:rPr>
                <w:rFonts w:ascii="Times New Roman" w:eastAsia="宋体" w:hAnsi="Times New Roman" w:hint="eastAsia"/>
                <w:sz w:val="18"/>
                <w:szCs w:val="18"/>
              </w:rPr>
              <w:t>1</w:t>
            </w:r>
          </w:p>
        </w:tc>
        <w:tc>
          <w:tcPr>
            <w:tcW w:w="1276" w:type="dxa"/>
            <w:vAlign w:val="center"/>
          </w:tcPr>
          <w:p w14:paraId="1111AB46" w14:textId="77777777"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hint="eastAsia"/>
                <w:sz w:val="18"/>
                <w:szCs w:val="21"/>
              </w:rPr>
              <w:t>2</w:t>
            </w:r>
          </w:p>
        </w:tc>
        <w:tc>
          <w:tcPr>
            <w:tcW w:w="1842" w:type="dxa"/>
            <w:vAlign w:val="center"/>
          </w:tcPr>
          <w:p w14:paraId="6DE45DB1" w14:textId="77777777" w:rsidR="0083358C" w:rsidRPr="00D2655E" w:rsidRDefault="0083358C" w:rsidP="0083358C">
            <w:pPr>
              <w:spacing w:line="260" w:lineRule="exact"/>
              <w:jc w:val="center"/>
              <w:rPr>
                <w:rFonts w:ascii="Times New Roman" w:eastAsia="宋体" w:hAnsi="Times New Roman"/>
                <w:sz w:val="18"/>
                <w:szCs w:val="21"/>
              </w:rPr>
            </w:pPr>
          </w:p>
        </w:tc>
      </w:tr>
      <w:tr w:rsidR="0083358C" w:rsidRPr="00D2655E" w14:paraId="472908D3" w14:textId="77777777" w:rsidTr="00793147">
        <w:trPr>
          <w:trHeight w:val="411"/>
        </w:trPr>
        <w:tc>
          <w:tcPr>
            <w:tcW w:w="1673" w:type="dxa"/>
            <w:vMerge/>
            <w:vAlign w:val="center"/>
          </w:tcPr>
          <w:p w14:paraId="0430AF18" w14:textId="77777777" w:rsidR="0083358C" w:rsidRPr="00D2655E" w:rsidRDefault="0083358C" w:rsidP="0083358C">
            <w:pPr>
              <w:jc w:val="center"/>
              <w:rPr>
                <w:rFonts w:ascii="宋体" w:hAnsi="宋体"/>
                <w:b/>
                <w:szCs w:val="21"/>
              </w:rPr>
            </w:pPr>
          </w:p>
        </w:tc>
        <w:tc>
          <w:tcPr>
            <w:tcW w:w="8221" w:type="dxa"/>
            <w:gridSpan w:val="4"/>
            <w:vAlign w:val="center"/>
          </w:tcPr>
          <w:p w14:paraId="5A55A2BF" w14:textId="035B3DB7" w:rsidR="0083358C" w:rsidRPr="00D2655E" w:rsidRDefault="0083358C" w:rsidP="0083358C">
            <w:pPr>
              <w:spacing w:line="260" w:lineRule="exact"/>
              <w:jc w:val="center"/>
              <w:rPr>
                <w:rFonts w:ascii="Times New Roman" w:eastAsia="宋体" w:hAnsi="Times New Roman"/>
                <w:sz w:val="18"/>
                <w:szCs w:val="21"/>
              </w:rPr>
            </w:pPr>
            <w:r w:rsidRPr="00D2655E">
              <w:rPr>
                <w:rFonts w:asciiTheme="minorEastAsia" w:hAnsiTheme="minorEastAsia" w:hint="eastAsia"/>
                <w:b/>
                <w:sz w:val="18"/>
                <w:szCs w:val="18"/>
              </w:rPr>
              <w:t>学分要求</w:t>
            </w:r>
            <w:r w:rsidRPr="00D2655E">
              <w:rPr>
                <w:rFonts w:asciiTheme="minorEastAsia" w:hAnsiTheme="minorEastAsia" w:hint="eastAsia"/>
                <w:sz w:val="18"/>
                <w:szCs w:val="18"/>
              </w:rPr>
              <w:t>：</w:t>
            </w:r>
            <w:proofErr w:type="gramStart"/>
            <w:r w:rsidRPr="00D2655E">
              <w:rPr>
                <w:rFonts w:asciiTheme="minorEastAsia" w:hAnsiTheme="minorEastAsia" w:hint="eastAsia"/>
                <w:sz w:val="18"/>
                <w:szCs w:val="18"/>
              </w:rPr>
              <w:t>普博生</w:t>
            </w:r>
            <w:proofErr w:type="gramEnd"/>
            <w:r w:rsidRPr="00D2655E">
              <w:rPr>
                <w:rFonts w:asciiTheme="minorEastAsia" w:hAnsiTheme="minorEastAsia" w:hint="eastAsia"/>
                <w:sz w:val="18"/>
                <w:szCs w:val="18"/>
              </w:rPr>
              <w:t>≥</w:t>
            </w:r>
            <w:r w:rsidRPr="00D2655E">
              <w:rPr>
                <w:rFonts w:asciiTheme="minorEastAsia" w:hAnsiTheme="minorEastAsia"/>
                <w:sz w:val="18"/>
                <w:szCs w:val="18"/>
              </w:rPr>
              <w:t>2</w:t>
            </w:r>
            <w:r w:rsidRPr="00D2655E">
              <w:rPr>
                <w:rFonts w:asciiTheme="minorEastAsia" w:hAnsiTheme="minorEastAsia" w:hint="eastAsia"/>
                <w:sz w:val="18"/>
                <w:szCs w:val="18"/>
              </w:rPr>
              <w:t>学分</w:t>
            </w:r>
          </w:p>
        </w:tc>
      </w:tr>
      <w:tr w:rsidR="0083358C" w:rsidRPr="00D2655E" w14:paraId="5FED6190" w14:textId="77777777" w:rsidTr="00793147">
        <w:trPr>
          <w:trHeight w:val="558"/>
        </w:trPr>
        <w:tc>
          <w:tcPr>
            <w:tcW w:w="1673" w:type="dxa"/>
            <w:vAlign w:val="center"/>
          </w:tcPr>
          <w:p w14:paraId="0A87ADAD" w14:textId="6555C069" w:rsidR="0083358C" w:rsidRPr="00D2655E" w:rsidRDefault="0083358C" w:rsidP="0083358C">
            <w:pPr>
              <w:jc w:val="center"/>
              <w:rPr>
                <w:rFonts w:ascii="宋体" w:hAnsi="宋体"/>
                <w:b/>
                <w:szCs w:val="21"/>
              </w:rPr>
            </w:pPr>
            <w:r w:rsidRPr="00D2655E">
              <w:rPr>
                <w:rFonts w:ascii="宋体" w:hAnsi="宋体" w:hint="eastAsia"/>
                <w:b/>
                <w:szCs w:val="21"/>
              </w:rPr>
              <w:t>非学位</w:t>
            </w:r>
            <w:r w:rsidRPr="00D2655E">
              <w:rPr>
                <w:rFonts w:ascii="宋体" w:hAnsi="宋体"/>
                <w:b/>
                <w:szCs w:val="21"/>
              </w:rPr>
              <w:t>课程</w:t>
            </w:r>
          </w:p>
        </w:tc>
        <w:tc>
          <w:tcPr>
            <w:tcW w:w="8221" w:type="dxa"/>
            <w:gridSpan w:val="4"/>
            <w:vAlign w:val="center"/>
          </w:tcPr>
          <w:p w14:paraId="39F8074F" w14:textId="63465133" w:rsidR="0083358C" w:rsidRPr="00D2655E" w:rsidRDefault="0083358C" w:rsidP="0083358C">
            <w:pPr>
              <w:spacing w:line="260" w:lineRule="exact"/>
              <w:jc w:val="center"/>
              <w:rPr>
                <w:rFonts w:ascii="Times New Roman" w:eastAsia="宋体" w:hAnsi="Times New Roman"/>
                <w:sz w:val="18"/>
                <w:szCs w:val="21"/>
              </w:rPr>
            </w:pPr>
            <w:r w:rsidRPr="00D2655E">
              <w:rPr>
                <w:rFonts w:ascii="Times New Roman" w:eastAsia="宋体" w:hAnsi="Times New Roman" w:cs="宋体" w:hint="eastAsia"/>
                <w:kern w:val="0"/>
                <w:sz w:val="18"/>
                <w:szCs w:val="18"/>
              </w:rPr>
              <w:t>修读培养方案要求以外的课程，如补修本专业本科课程等，不计</w:t>
            </w:r>
            <w:proofErr w:type="gramStart"/>
            <w:r w:rsidRPr="00D2655E">
              <w:rPr>
                <w:rFonts w:ascii="Times New Roman" w:eastAsia="宋体" w:hAnsi="Times New Roman" w:cs="宋体" w:hint="eastAsia"/>
                <w:kern w:val="0"/>
                <w:sz w:val="18"/>
                <w:szCs w:val="18"/>
              </w:rPr>
              <w:t>入培养</w:t>
            </w:r>
            <w:proofErr w:type="gramEnd"/>
            <w:r w:rsidRPr="00D2655E">
              <w:rPr>
                <w:rFonts w:ascii="Times New Roman" w:eastAsia="宋体" w:hAnsi="Times New Roman" w:cs="宋体" w:hint="eastAsia"/>
                <w:kern w:val="0"/>
                <w:sz w:val="18"/>
                <w:szCs w:val="18"/>
              </w:rPr>
              <w:t>方案总学分。</w:t>
            </w:r>
          </w:p>
        </w:tc>
      </w:tr>
      <w:tr w:rsidR="0083358C" w:rsidRPr="00D2655E" w14:paraId="1377BB99" w14:textId="77777777" w:rsidTr="00793147">
        <w:trPr>
          <w:trHeight w:val="566"/>
        </w:trPr>
        <w:tc>
          <w:tcPr>
            <w:tcW w:w="1673" w:type="dxa"/>
            <w:vAlign w:val="center"/>
          </w:tcPr>
          <w:p w14:paraId="6D62C156" w14:textId="280C70CB" w:rsidR="0083358C" w:rsidRPr="00D2655E" w:rsidRDefault="0083358C" w:rsidP="0083358C">
            <w:pPr>
              <w:jc w:val="center"/>
              <w:rPr>
                <w:rFonts w:ascii="宋体" w:hAnsi="宋体"/>
                <w:b/>
                <w:szCs w:val="21"/>
              </w:rPr>
            </w:pPr>
            <w:r w:rsidRPr="00D2655E">
              <w:rPr>
                <w:rFonts w:ascii="宋体" w:hAnsi="宋体" w:hint="eastAsia"/>
                <w:b/>
                <w:szCs w:val="21"/>
              </w:rPr>
              <w:t>总学分</w:t>
            </w:r>
          </w:p>
        </w:tc>
        <w:tc>
          <w:tcPr>
            <w:tcW w:w="8221" w:type="dxa"/>
            <w:gridSpan w:val="4"/>
            <w:vAlign w:val="center"/>
          </w:tcPr>
          <w:p w14:paraId="009FF49C" w14:textId="6FC870D3" w:rsidR="0083358C" w:rsidRPr="00D2655E" w:rsidRDefault="0083358C" w:rsidP="0083358C">
            <w:pPr>
              <w:spacing w:line="260" w:lineRule="exact"/>
              <w:jc w:val="center"/>
              <w:rPr>
                <w:rFonts w:ascii="Times New Roman" w:eastAsia="宋体" w:hAnsi="Times New Roman" w:cs="宋体"/>
                <w:kern w:val="0"/>
                <w:sz w:val="18"/>
                <w:szCs w:val="18"/>
              </w:rPr>
            </w:pPr>
            <w:r w:rsidRPr="00D2655E">
              <w:rPr>
                <w:rFonts w:ascii="Times New Roman" w:eastAsia="宋体" w:hAnsi="Times New Roman" w:hint="eastAsia"/>
                <w:sz w:val="18"/>
                <w:szCs w:val="18"/>
              </w:rPr>
              <w:t>普通博士研究生≥</w:t>
            </w:r>
            <w:r w:rsidRPr="00D2655E">
              <w:rPr>
                <w:rFonts w:ascii="Times New Roman" w:eastAsia="宋体" w:hAnsi="Times New Roman"/>
                <w:sz w:val="18"/>
                <w:szCs w:val="18"/>
              </w:rPr>
              <w:t>15</w:t>
            </w:r>
            <w:r w:rsidRPr="00D2655E">
              <w:rPr>
                <w:rFonts w:ascii="Times New Roman" w:eastAsia="宋体" w:hAnsi="Times New Roman" w:hint="eastAsia"/>
                <w:sz w:val="18"/>
                <w:szCs w:val="18"/>
              </w:rPr>
              <w:t>学分</w:t>
            </w:r>
          </w:p>
        </w:tc>
      </w:tr>
    </w:tbl>
    <w:p w14:paraId="121F2EC0" w14:textId="77777777" w:rsidR="00DC7106" w:rsidRPr="00D2655E" w:rsidRDefault="001142B3">
      <w:pPr>
        <w:spacing w:beforeLines="50" w:before="156" w:afterLines="50" w:after="156"/>
        <w:ind w:firstLineChars="200" w:firstLine="480"/>
        <w:rPr>
          <w:rFonts w:asciiTheme="minorEastAsia" w:hAnsiTheme="minorEastAsia" w:cs="Times New Roman"/>
          <w:szCs w:val="21"/>
        </w:rPr>
      </w:pPr>
      <w:r w:rsidRPr="00D2655E">
        <w:rPr>
          <w:rFonts w:ascii="黑体" w:eastAsia="黑体" w:hAnsi="黑体" w:cs="Times New Roman" w:hint="eastAsia"/>
          <w:sz w:val="24"/>
          <w:szCs w:val="24"/>
        </w:rPr>
        <w:t>七、培养环节考核</w:t>
      </w:r>
      <w:r w:rsidRPr="00D2655E">
        <w:rPr>
          <w:rFonts w:asciiTheme="minorEastAsia" w:hAnsiTheme="minorEastAsia" w:cs="Times New Roman" w:hint="eastAsia"/>
          <w:szCs w:val="21"/>
        </w:rPr>
        <w:t xml:space="preserve"> </w:t>
      </w:r>
    </w:p>
    <w:p w14:paraId="353F76B4" w14:textId="68B9EAAF"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博士研究生培养环节包括年度报告、资格考试、开题报告、科研训练及学术活动、中期考核及论文预答辩，各环节</w:t>
      </w:r>
      <w:r w:rsidR="00025618" w:rsidRPr="00D2655E">
        <w:rPr>
          <w:rFonts w:ascii="宋体" w:eastAsia="宋体" w:hAnsi="宋体" w:cs="FangSong" w:hint="eastAsia"/>
          <w:kern w:val="0"/>
          <w:szCs w:val="21"/>
        </w:rPr>
        <w:t>考核</w:t>
      </w:r>
      <w:r w:rsidRPr="00D2655E">
        <w:rPr>
          <w:rFonts w:ascii="宋体" w:eastAsia="宋体" w:hAnsi="宋体" w:cs="FangSong" w:hint="eastAsia"/>
          <w:kern w:val="0"/>
          <w:szCs w:val="21"/>
        </w:rPr>
        <w:t>时间安排详见下表</w:t>
      </w:r>
      <w:r w:rsidR="00861FE9" w:rsidRPr="00D2655E">
        <w:rPr>
          <w:rFonts w:ascii="宋体" w:eastAsia="宋体" w:hAnsi="宋体" w:cs="FangSong" w:hint="eastAsia"/>
          <w:kern w:val="0"/>
          <w:szCs w:val="21"/>
        </w:rPr>
        <w:t>。</w:t>
      </w:r>
    </w:p>
    <w:tbl>
      <w:tblPr>
        <w:tblStyle w:val="af2"/>
        <w:tblpPr w:leftFromText="180" w:rightFromText="180" w:vertAnchor="text" w:horzAnchor="margin" w:tblpXSpec="center" w:tblpY="227"/>
        <w:tblW w:w="9784" w:type="dxa"/>
        <w:jc w:val="center"/>
        <w:tblLook w:val="04A0" w:firstRow="1" w:lastRow="0" w:firstColumn="1" w:lastColumn="0" w:noHBand="0" w:noVBand="1"/>
      </w:tblPr>
      <w:tblGrid>
        <w:gridCol w:w="683"/>
        <w:gridCol w:w="562"/>
        <w:gridCol w:w="701"/>
        <w:gridCol w:w="701"/>
        <w:gridCol w:w="977"/>
        <w:gridCol w:w="701"/>
        <w:gridCol w:w="977"/>
        <w:gridCol w:w="977"/>
        <w:gridCol w:w="977"/>
        <w:gridCol w:w="701"/>
        <w:gridCol w:w="701"/>
        <w:gridCol w:w="563"/>
        <w:gridCol w:w="563"/>
      </w:tblGrid>
      <w:tr w:rsidR="00D2655E" w:rsidRPr="00D2655E" w14:paraId="6A7F03B8" w14:textId="77777777">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EB9B92C" w14:textId="77777777" w:rsidR="00DC7106" w:rsidRPr="00D2655E" w:rsidRDefault="001142B3">
            <w:pPr>
              <w:pStyle w:val="af8"/>
              <w:rPr>
                <w:rFonts w:ascii="宋体" w:eastAsia="宋体" w:hAnsi="宋体"/>
                <w:b/>
                <w:bCs/>
              </w:rPr>
            </w:pPr>
            <w:r w:rsidRPr="00D2655E">
              <w:rPr>
                <w:rFonts w:ascii="宋体" w:eastAsia="宋体" w:hAnsi="宋体" w:hint="eastAsia"/>
                <w:b/>
                <w:bCs/>
              </w:rPr>
              <w:t>学期</w:t>
            </w:r>
          </w:p>
        </w:tc>
        <w:tc>
          <w:tcPr>
            <w:tcW w:w="562"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1601A866" w14:textId="77777777" w:rsidR="00DC7106" w:rsidRPr="00D2655E" w:rsidRDefault="001142B3">
            <w:pPr>
              <w:pStyle w:val="af8"/>
              <w:jc w:val="center"/>
              <w:rPr>
                <w:rFonts w:ascii="宋体" w:eastAsia="宋体" w:hAnsi="宋体"/>
                <w:b/>
                <w:bCs/>
              </w:rPr>
            </w:pPr>
            <w:proofErr w:type="gramStart"/>
            <w:r w:rsidRPr="00D2655E">
              <w:rPr>
                <w:rFonts w:ascii="宋体" w:eastAsia="宋体" w:hAnsi="宋体" w:hint="eastAsia"/>
                <w:b/>
                <w:bCs/>
              </w:rPr>
              <w:t>一</w:t>
            </w:r>
            <w:proofErr w:type="gramEnd"/>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8A61B9B"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二</w:t>
            </w:r>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777DFF3E"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三</w:t>
            </w:r>
          </w:p>
        </w:tc>
        <w:tc>
          <w:tcPr>
            <w:tcW w:w="97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37B5E9FB"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四</w:t>
            </w:r>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8DE10C8"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五</w:t>
            </w:r>
          </w:p>
        </w:tc>
        <w:tc>
          <w:tcPr>
            <w:tcW w:w="97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A36B740"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六</w:t>
            </w:r>
          </w:p>
        </w:tc>
        <w:tc>
          <w:tcPr>
            <w:tcW w:w="97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0020EFFD"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七</w:t>
            </w:r>
          </w:p>
        </w:tc>
        <w:tc>
          <w:tcPr>
            <w:tcW w:w="97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0AA3794E"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八</w:t>
            </w:r>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3C716840"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九</w:t>
            </w:r>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65B928F8"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十</w:t>
            </w:r>
          </w:p>
        </w:tc>
        <w:tc>
          <w:tcPr>
            <w:tcW w:w="563"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0B6598D3"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十一</w:t>
            </w:r>
          </w:p>
        </w:tc>
        <w:tc>
          <w:tcPr>
            <w:tcW w:w="563"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3A48B40" w14:textId="77777777" w:rsidR="00DC7106" w:rsidRPr="00D2655E" w:rsidRDefault="001142B3">
            <w:pPr>
              <w:pStyle w:val="af8"/>
              <w:jc w:val="center"/>
              <w:rPr>
                <w:rFonts w:ascii="宋体" w:eastAsia="宋体" w:hAnsi="宋体"/>
                <w:b/>
                <w:bCs/>
              </w:rPr>
            </w:pPr>
            <w:r w:rsidRPr="00D2655E">
              <w:rPr>
                <w:rFonts w:ascii="宋体" w:eastAsia="宋体" w:hAnsi="宋体" w:hint="eastAsia"/>
                <w:b/>
                <w:bCs/>
              </w:rPr>
              <w:t>十二</w:t>
            </w:r>
          </w:p>
        </w:tc>
      </w:tr>
      <w:tr w:rsidR="00D2655E" w:rsidRPr="00D2655E" w14:paraId="75C5F061" w14:textId="77777777">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5BE9225" w14:textId="77777777" w:rsidR="00DC7106" w:rsidRPr="00D2655E" w:rsidRDefault="001142B3" w:rsidP="00B72A2D">
            <w:pPr>
              <w:pStyle w:val="af8"/>
              <w:jc w:val="center"/>
              <w:rPr>
                <w:rFonts w:ascii="宋体" w:eastAsia="宋体" w:hAnsi="宋体"/>
              </w:rPr>
            </w:pPr>
            <w:r w:rsidRPr="00D2655E">
              <w:rPr>
                <w:rFonts w:ascii="宋体" w:eastAsia="宋体" w:hAnsi="宋体" w:hint="eastAsia"/>
              </w:rPr>
              <w:t>普</w:t>
            </w:r>
          </w:p>
          <w:p w14:paraId="1AF9694A" w14:textId="77777777" w:rsidR="00DC7106" w:rsidRPr="00D2655E" w:rsidRDefault="001142B3" w:rsidP="00B72A2D">
            <w:pPr>
              <w:pStyle w:val="af8"/>
              <w:jc w:val="center"/>
              <w:rPr>
                <w:rFonts w:ascii="宋体" w:eastAsia="宋体" w:hAnsi="宋体"/>
              </w:rPr>
            </w:pPr>
            <w:r w:rsidRPr="00D2655E">
              <w:rPr>
                <w:rFonts w:ascii="宋体" w:eastAsia="宋体" w:hAnsi="宋体" w:hint="eastAsia"/>
              </w:rPr>
              <w:t>博</w:t>
            </w:r>
          </w:p>
          <w:p w14:paraId="6D48F92C" w14:textId="77777777" w:rsidR="00DC7106" w:rsidRPr="00D2655E" w:rsidRDefault="001142B3" w:rsidP="00B72A2D">
            <w:pPr>
              <w:pStyle w:val="af8"/>
              <w:jc w:val="center"/>
              <w:rPr>
                <w:rFonts w:ascii="宋体" w:eastAsia="宋体" w:hAnsi="宋体"/>
              </w:rPr>
            </w:pPr>
            <w:r w:rsidRPr="00D2655E">
              <w:rPr>
                <w:rFonts w:ascii="宋体" w:eastAsia="宋体" w:hAnsi="宋体" w:hint="eastAsia"/>
              </w:rPr>
              <w:t>生</w:t>
            </w:r>
          </w:p>
        </w:tc>
        <w:tc>
          <w:tcPr>
            <w:tcW w:w="562"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38BFD27" w14:textId="77777777" w:rsidR="00DC7106" w:rsidRPr="00D2655E" w:rsidRDefault="00DC7106">
            <w:pPr>
              <w:pStyle w:val="af8"/>
              <w:jc w:val="center"/>
              <w:rPr>
                <w:rFonts w:ascii="宋体" w:eastAsia="宋体" w:hAnsi="宋体"/>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C7B97DC" w14:textId="77777777" w:rsidR="00DC7106" w:rsidRPr="00D2655E" w:rsidRDefault="001142B3">
            <w:pPr>
              <w:pStyle w:val="af8"/>
              <w:jc w:val="center"/>
              <w:rPr>
                <w:rFonts w:ascii="宋体" w:eastAsia="宋体" w:hAnsi="宋体"/>
              </w:rPr>
            </w:pPr>
            <w:r w:rsidRPr="00D2655E">
              <w:rPr>
                <w:rFonts w:ascii="宋体" w:eastAsia="宋体" w:hAnsi="宋体" w:hint="eastAsia"/>
              </w:rPr>
              <w:t>年度报告</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C7DB2D5" w14:textId="77777777" w:rsidR="00DC7106" w:rsidRPr="00D2655E" w:rsidRDefault="001142B3">
            <w:pPr>
              <w:pStyle w:val="af8"/>
              <w:jc w:val="center"/>
              <w:rPr>
                <w:rFonts w:ascii="宋体" w:eastAsia="宋体" w:hAnsi="宋体"/>
              </w:rPr>
            </w:pPr>
            <w:r w:rsidRPr="00D2655E">
              <w:rPr>
                <w:rFonts w:ascii="宋体" w:eastAsia="宋体" w:hAnsi="宋体" w:hint="eastAsia"/>
              </w:rPr>
              <w:t>资格考试</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D425C09" w14:textId="77777777" w:rsidR="00DC7106" w:rsidRPr="00D2655E" w:rsidRDefault="001142B3">
            <w:pPr>
              <w:pStyle w:val="af8"/>
              <w:jc w:val="center"/>
              <w:rPr>
                <w:rFonts w:ascii="宋体" w:eastAsia="宋体" w:hAnsi="宋体"/>
              </w:rPr>
            </w:pPr>
            <w:r w:rsidRPr="00D2655E">
              <w:rPr>
                <w:rFonts w:ascii="宋体" w:eastAsia="宋体" w:hAnsi="宋体" w:hint="eastAsia"/>
              </w:rPr>
              <w:t>开题报告</w:t>
            </w:r>
          </w:p>
          <w:p w14:paraId="35D1AA20" w14:textId="77777777" w:rsidR="00DC7106" w:rsidRPr="00D2655E" w:rsidRDefault="001142B3">
            <w:pPr>
              <w:pStyle w:val="af8"/>
              <w:jc w:val="center"/>
              <w:rPr>
                <w:rFonts w:ascii="宋体" w:eastAsia="宋体" w:hAnsi="宋体"/>
              </w:rPr>
            </w:pPr>
            <w:r w:rsidRPr="00D2655E">
              <w:rPr>
                <w:rFonts w:ascii="宋体" w:eastAsia="宋体" w:hAnsi="宋体" w:hint="eastAsia"/>
              </w:rPr>
              <w:t>学术活动</w:t>
            </w:r>
          </w:p>
          <w:p w14:paraId="477853D5" w14:textId="77777777" w:rsidR="00DC7106" w:rsidRPr="00D2655E" w:rsidRDefault="001142B3">
            <w:pPr>
              <w:pStyle w:val="af8"/>
              <w:jc w:val="center"/>
              <w:rPr>
                <w:rFonts w:ascii="宋体" w:eastAsia="宋体" w:hAnsi="宋体"/>
              </w:rPr>
            </w:pPr>
            <w:r w:rsidRPr="00D2655E">
              <w:rPr>
                <w:rFonts w:ascii="宋体" w:eastAsia="宋体" w:hAnsi="宋体" w:hint="eastAsia"/>
              </w:rPr>
              <w:t>中期考核</w:t>
            </w:r>
          </w:p>
          <w:p w14:paraId="6E34F3C8" w14:textId="77777777" w:rsidR="00DC7106" w:rsidRPr="00D2655E" w:rsidRDefault="001142B3">
            <w:pPr>
              <w:pStyle w:val="af8"/>
              <w:jc w:val="center"/>
              <w:rPr>
                <w:rFonts w:ascii="宋体" w:eastAsia="宋体" w:hAnsi="宋体"/>
              </w:rPr>
            </w:pPr>
            <w:r w:rsidRPr="00D2655E">
              <w:rPr>
                <w:rFonts w:ascii="宋体" w:eastAsia="宋体" w:hAnsi="宋体" w:hint="eastAsia"/>
              </w:rPr>
              <w:t>年度报告</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007944F5" w14:textId="77777777" w:rsidR="00DC7106" w:rsidRPr="00D2655E" w:rsidRDefault="00DC7106">
            <w:pPr>
              <w:pStyle w:val="af8"/>
              <w:jc w:val="center"/>
              <w:rPr>
                <w:rFonts w:ascii="宋体" w:eastAsia="宋体" w:hAnsi="宋体"/>
              </w:rPr>
            </w:pP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75723E0" w14:textId="77777777" w:rsidR="00DC7106" w:rsidRPr="00D2655E" w:rsidRDefault="001142B3">
            <w:pPr>
              <w:pStyle w:val="af8"/>
              <w:rPr>
                <w:rFonts w:ascii="宋体" w:eastAsia="宋体" w:hAnsi="宋体"/>
              </w:rPr>
            </w:pPr>
            <w:r w:rsidRPr="00D2655E">
              <w:rPr>
                <w:rFonts w:ascii="宋体" w:eastAsia="宋体" w:hAnsi="宋体" w:hint="eastAsia"/>
              </w:rPr>
              <w:t>年度报告</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75081D0B" w14:textId="77777777" w:rsidR="00DC7106" w:rsidRPr="00D2655E" w:rsidRDefault="001142B3">
            <w:pPr>
              <w:pStyle w:val="af8"/>
              <w:rPr>
                <w:rFonts w:ascii="宋体" w:eastAsia="宋体" w:hAnsi="宋体"/>
              </w:rPr>
            </w:pPr>
            <w:r w:rsidRPr="00D2655E">
              <w:rPr>
                <w:rFonts w:ascii="宋体" w:eastAsia="宋体" w:hAnsi="宋体" w:hint="eastAsia"/>
              </w:rPr>
              <w:t>预答辩</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534F1E0A" w14:textId="77777777" w:rsidR="00DC7106" w:rsidRPr="00D2655E" w:rsidRDefault="001142B3">
            <w:pPr>
              <w:pStyle w:val="af8"/>
              <w:jc w:val="center"/>
              <w:rPr>
                <w:rFonts w:ascii="宋体" w:eastAsia="宋体" w:hAnsi="宋体"/>
              </w:rPr>
            </w:pPr>
            <w:r w:rsidRPr="00D2655E">
              <w:rPr>
                <w:rFonts w:ascii="宋体" w:eastAsia="宋体" w:hAnsi="宋体" w:hint="eastAsia"/>
              </w:rPr>
              <w:t>答辩</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D4046F8" w14:textId="77777777" w:rsidR="00DC7106" w:rsidRPr="00D2655E" w:rsidRDefault="00DC7106">
            <w:pPr>
              <w:pStyle w:val="af8"/>
              <w:jc w:val="center"/>
              <w:rPr>
                <w:rFonts w:ascii="宋体" w:eastAsia="宋体" w:hAnsi="宋体"/>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5EF49B2" w14:textId="77777777" w:rsidR="00DC7106" w:rsidRPr="00D2655E" w:rsidRDefault="00DC7106">
            <w:pPr>
              <w:pStyle w:val="af8"/>
              <w:jc w:val="center"/>
              <w:rPr>
                <w:rFonts w:ascii="宋体" w:eastAsia="宋体" w:hAnsi="宋体"/>
              </w:rPr>
            </w:pP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07EB14F3" w14:textId="77777777" w:rsidR="00DC7106" w:rsidRPr="00D2655E" w:rsidRDefault="00DC7106">
            <w:pPr>
              <w:pStyle w:val="af8"/>
              <w:jc w:val="center"/>
              <w:rPr>
                <w:rFonts w:ascii="宋体" w:eastAsia="宋体" w:hAnsi="宋体"/>
              </w:rPr>
            </w:pP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608F553D" w14:textId="77777777" w:rsidR="00DC7106" w:rsidRPr="00D2655E" w:rsidRDefault="00DC7106">
            <w:pPr>
              <w:pStyle w:val="af8"/>
              <w:jc w:val="center"/>
              <w:rPr>
                <w:rFonts w:ascii="宋体" w:eastAsia="宋体" w:hAnsi="宋体"/>
              </w:rPr>
            </w:pPr>
          </w:p>
        </w:tc>
      </w:tr>
      <w:tr w:rsidR="00D2655E" w:rsidRPr="00D2655E" w14:paraId="7181E797" w14:textId="77777777">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EB2B492" w14:textId="77777777" w:rsidR="00DC7106" w:rsidRPr="00D2655E" w:rsidRDefault="00DC7106">
            <w:pPr>
              <w:pStyle w:val="af8"/>
              <w:rPr>
                <w:rFonts w:ascii="宋体" w:eastAsia="宋体" w:hAnsi="宋体"/>
              </w:rPr>
            </w:pPr>
          </w:p>
        </w:tc>
        <w:tc>
          <w:tcPr>
            <w:tcW w:w="9101" w:type="dxa"/>
            <w:gridSpan w:val="12"/>
            <w:tcBorders>
              <w:top w:val="single" w:sz="2" w:space="0" w:color="4472C4"/>
              <w:left w:val="single" w:sz="2" w:space="0" w:color="4472C4"/>
              <w:bottom w:val="single" w:sz="2" w:space="0" w:color="4472C4"/>
              <w:right w:val="single" w:sz="2" w:space="0" w:color="4472C4"/>
            </w:tcBorders>
            <w:shd w:val="clear" w:color="auto" w:fill="FFFFFF"/>
            <w:vAlign w:val="center"/>
          </w:tcPr>
          <w:p w14:paraId="48C610DE" w14:textId="77777777" w:rsidR="00DC7106" w:rsidRPr="00D2655E" w:rsidRDefault="001142B3">
            <w:pPr>
              <w:pStyle w:val="af8"/>
              <w:jc w:val="center"/>
              <w:rPr>
                <w:rFonts w:ascii="宋体" w:eastAsia="宋体" w:hAnsi="宋体"/>
              </w:rPr>
            </w:pPr>
            <w:r w:rsidRPr="00D2655E">
              <w:rPr>
                <w:rFonts w:ascii="宋体" w:eastAsia="宋体" w:hAnsi="宋体" w:hint="eastAsia"/>
              </w:rPr>
              <w:t>科研训练贯穿始终</w:t>
            </w:r>
          </w:p>
        </w:tc>
      </w:tr>
    </w:tbl>
    <w:p w14:paraId="4DA87921"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szCs w:val="21"/>
        </w:rPr>
        <w:t>1.</w:t>
      </w:r>
      <w:r w:rsidRPr="00D2655E">
        <w:rPr>
          <w:rFonts w:ascii="黑体" w:eastAsia="黑体" w:hAnsi="黑体" w:cs="Times New Roman" w:hint="eastAsia"/>
          <w:szCs w:val="21"/>
        </w:rPr>
        <w:t>年度报告</w:t>
      </w:r>
    </w:p>
    <w:p w14:paraId="35981FBE"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（1）考核要求</w:t>
      </w:r>
    </w:p>
    <w:p w14:paraId="1CDBB18D" w14:textId="45F4BF47" w:rsidR="00172E1E" w:rsidRPr="00D2655E" w:rsidRDefault="00172E1E" w:rsidP="000546D4">
      <w:pPr>
        <w:ind w:firstLineChars="200" w:firstLine="420"/>
        <w:rPr>
          <w:rFonts w:ascii="宋体" w:eastAsia="宋体" w:hAnsi="宋体" w:cs="FangSong"/>
          <w:kern w:val="0"/>
          <w:szCs w:val="21"/>
        </w:rPr>
      </w:pPr>
      <w:r w:rsidRPr="00D2655E">
        <w:rPr>
          <w:rFonts w:ascii="宋体" w:eastAsia="宋体" w:hAnsi="宋体" w:cs="FangSong" w:hint="eastAsia"/>
          <w:kern w:val="0"/>
          <w:szCs w:val="21"/>
        </w:rPr>
        <w:t>博士生根据学院年度报告实施细则，每学年向导师或导师组汇报本学年的学习、科研进展。年度报告考核成绩如实记录，未通过者可申请参加第二次考核。</w:t>
      </w:r>
    </w:p>
    <w:p w14:paraId="333723F3"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lastRenderedPageBreak/>
        <w:t>（2）考核结果及分流</w:t>
      </w:r>
      <w:r w:rsidRPr="00D2655E">
        <w:rPr>
          <w:rFonts w:ascii="宋体" w:eastAsia="宋体" w:hAnsi="宋体" w:cs="FangSong"/>
          <w:kern w:val="0"/>
          <w:szCs w:val="21"/>
        </w:rPr>
        <w:t>说明</w:t>
      </w:r>
    </w:p>
    <w:p w14:paraId="4FCC9223" w14:textId="7D4EEEB6" w:rsidR="00172E1E" w:rsidRPr="00D2655E" w:rsidRDefault="00172E1E" w:rsidP="000546D4">
      <w:pPr>
        <w:ind w:firstLineChars="200" w:firstLine="420"/>
        <w:rPr>
          <w:rFonts w:ascii="宋体" w:eastAsia="宋体" w:hAnsi="宋体" w:cs="FangSong"/>
          <w:kern w:val="0"/>
          <w:szCs w:val="21"/>
        </w:rPr>
      </w:pPr>
      <w:r w:rsidRPr="00D2655E">
        <w:rPr>
          <w:rFonts w:ascii="宋体" w:eastAsia="宋体" w:hAnsi="宋体" w:cs="FangSong" w:hint="eastAsia"/>
          <w:kern w:val="0"/>
          <w:szCs w:val="21"/>
        </w:rPr>
        <w:t>博士生的考核结果为“合格”及以上，其年度报告考核方为通过；考核结果为“不合格”者，考核不通过。考核不通过者，须在3个月内再次向考核小组汇报，再次汇报仍未通过者，学院、考核小组和导师共同决定其是否适合继续攻读博士学位。</w:t>
      </w:r>
    </w:p>
    <w:p w14:paraId="760F222D"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hint="eastAsia"/>
          <w:szCs w:val="21"/>
        </w:rPr>
        <w:t>2</w:t>
      </w:r>
      <w:r w:rsidRPr="00D2655E">
        <w:rPr>
          <w:rFonts w:ascii="黑体" w:eastAsia="黑体" w:hAnsi="黑体" w:cs="Times New Roman"/>
          <w:szCs w:val="21"/>
        </w:rPr>
        <w:t>.</w:t>
      </w:r>
      <w:r w:rsidRPr="00D2655E">
        <w:rPr>
          <w:rFonts w:ascii="黑体" w:eastAsia="黑体" w:hAnsi="黑体" w:cs="Times New Roman" w:hint="eastAsia"/>
          <w:szCs w:val="21"/>
        </w:rPr>
        <w:t>资格考试</w:t>
      </w:r>
    </w:p>
    <w:p w14:paraId="3D9F13E8"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（1）准入条件</w:t>
      </w:r>
    </w:p>
    <w:p w14:paraId="0A07273C" w14:textId="60F496FD" w:rsidR="00172E1E" w:rsidRPr="00D2655E" w:rsidRDefault="00172E1E" w:rsidP="000546D4">
      <w:pPr>
        <w:ind w:firstLineChars="200" w:firstLine="420"/>
        <w:rPr>
          <w:rFonts w:ascii="宋体" w:eastAsia="宋体" w:hAnsi="宋体" w:cs="FangSong"/>
          <w:kern w:val="0"/>
          <w:szCs w:val="21"/>
        </w:rPr>
      </w:pPr>
      <w:r w:rsidRPr="00D2655E">
        <w:rPr>
          <w:rFonts w:ascii="宋体" w:eastAsia="宋体" w:hAnsi="宋体" w:cs="FangSong" w:hint="eastAsia"/>
          <w:kern w:val="0"/>
          <w:szCs w:val="21"/>
        </w:rPr>
        <w:t>修满培养方案中规定的学分。</w:t>
      </w:r>
    </w:p>
    <w:p w14:paraId="6A903C22"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（2）考核要求</w:t>
      </w:r>
    </w:p>
    <w:p w14:paraId="3A5FDEB6" w14:textId="77777777" w:rsidR="00172E1E" w:rsidRPr="00D2655E" w:rsidRDefault="00172E1E" w:rsidP="00172E1E">
      <w:pPr>
        <w:ind w:firstLineChars="200" w:firstLine="420"/>
        <w:rPr>
          <w:rFonts w:ascii="宋体" w:eastAsia="宋体" w:hAnsi="宋体" w:cs="FangSong"/>
          <w:kern w:val="0"/>
          <w:szCs w:val="21"/>
        </w:rPr>
      </w:pPr>
      <w:r w:rsidRPr="00D2655E">
        <w:rPr>
          <w:rFonts w:ascii="宋体" w:eastAsia="宋体" w:hAnsi="宋体" w:cs="FangSong" w:hint="eastAsia"/>
          <w:kern w:val="0"/>
          <w:szCs w:val="21"/>
        </w:rPr>
        <w:t>资格考试是博士生完成课程学习、修满规定学分后，正式进入学位论文研究工作前的学科综合性考试。重点考查博士生掌握本学科基础理论和专门知识的情况，以及综合运用学科知识分析和解决问题、开展创新性研究工作的能力。</w:t>
      </w:r>
    </w:p>
    <w:p w14:paraId="0AEFB759" w14:textId="77777777" w:rsidR="00172E1E" w:rsidRPr="00D2655E" w:rsidRDefault="00172E1E" w:rsidP="00172E1E">
      <w:pPr>
        <w:ind w:firstLineChars="200" w:firstLine="420"/>
        <w:rPr>
          <w:rFonts w:ascii="宋体" w:eastAsia="宋体" w:hAnsi="宋体" w:cs="FangSong"/>
          <w:kern w:val="0"/>
          <w:szCs w:val="21"/>
        </w:rPr>
      </w:pPr>
      <w:r w:rsidRPr="00D2655E">
        <w:rPr>
          <w:rFonts w:ascii="宋体" w:eastAsia="宋体" w:hAnsi="宋体" w:cs="FangSong" w:hint="eastAsia"/>
          <w:kern w:val="0"/>
          <w:szCs w:val="21"/>
        </w:rPr>
        <w:t>所有博士生均需参加资格考试。博士研究生在完成课程学习，修满本专业规定的学分后，方可申请参加资格考试。博士研究生资格考试属于综合性考试，不仅考核博士生专业基础理论知识和相关学科的有关知识，同时还审查其阶段科研成果及分析问题与解决问题的能力。资格考试包括“基础理论和专业知识”以及“前沿知识、主要研究方法和手段”两部分。其中，基础理论和现代专业知识以笔试为主，可开卷考试，时间一般为3小时；也可以要求在规定时间内（如3天）提交命题论文，再进行答辩。前沿知识、主要研究方法和手段等方面内容以口试为主，采用专家提问和随机</w:t>
      </w:r>
      <w:proofErr w:type="gramStart"/>
      <w:r w:rsidRPr="00D2655E">
        <w:rPr>
          <w:rFonts w:ascii="宋体" w:eastAsia="宋体" w:hAnsi="宋体" w:cs="FangSong" w:hint="eastAsia"/>
          <w:kern w:val="0"/>
          <w:szCs w:val="21"/>
        </w:rPr>
        <w:t>抽题相结合</w:t>
      </w:r>
      <w:proofErr w:type="gramEnd"/>
      <w:r w:rsidRPr="00D2655E">
        <w:rPr>
          <w:rFonts w:ascii="宋体" w:eastAsia="宋体" w:hAnsi="宋体" w:cs="FangSong" w:hint="eastAsia"/>
          <w:kern w:val="0"/>
          <w:szCs w:val="21"/>
        </w:rPr>
        <w:t>的方式，每个博士生的考试时间为1小时左右。具体考试内容由各系和博士生导师共同决定。</w:t>
      </w:r>
    </w:p>
    <w:p w14:paraId="295992E5"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（3）考核结果及分流说明</w:t>
      </w:r>
    </w:p>
    <w:p w14:paraId="6C65328E" w14:textId="77777777" w:rsidR="00172E1E" w:rsidRPr="00D2655E" w:rsidRDefault="00172E1E" w:rsidP="00172E1E">
      <w:pPr>
        <w:ind w:firstLineChars="200" w:firstLine="420"/>
        <w:rPr>
          <w:rFonts w:ascii="宋体" w:eastAsia="宋体" w:hAnsi="宋体" w:cs="FangSong"/>
          <w:kern w:val="0"/>
          <w:szCs w:val="21"/>
        </w:rPr>
      </w:pPr>
      <w:r w:rsidRPr="00D2655E">
        <w:rPr>
          <w:rFonts w:ascii="宋体" w:eastAsia="宋体" w:hAnsi="宋体" w:cs="FangSong" w:hint="eastAsia"/>
          <w:kern w:val="0"/>
          <w:szCs w:val="21"/>
        </w:rPr>
        <w:t>资格考试的结果分为通过、不通过。通过资格考试的博士生，方可进行论文开题。第一次未通过者，一年后参加第二次资格考试。第二次仍未通过者（</w:t>
      </w:r>
      <w:proofErr w:type="gramStart"/>
      <w:r w:rsidRPr="00D2655E">
        <w:rPr>
          <w:rFonts w:ascii="宋体" w:eastAsia="宋体" w:hAnsi="宋体" w:cs="FangSong" w:hint="eastAsia"/>
          <w:kern w:val="0"/>
          <w:szCs w:val="21"/>
        </w:rPr>
        <w:t>含主动</w:t>
      </w:r>
      <w:proofErr w:type="gramEnd"/>
      <w:r w:rsidRPr="00D2655E">
        <w:rPr>
          <w:rFonts w:ascii="宋体" w:eastAsia="宋体" w:hAnsi="宋体" w:cs="FangSong" w:hint="eastAsia"/>
          <w:kern w:val="0"/>
          <w:szCs w:val="21"/>
        </w:rPr>
        <w:t>放弃者），按肄业处理。</w:t>
      </w:r>
    </w:p>
    <w:p w14:paraId="015169DA"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szCs w:val="21"/>
        </w:rPr>
        <w:t>3.</w:t>
      </w:r>
      <w:r w:rsidRPr="00D2655E">
        <w:rPr>
          <w:rFonts w:ascii="黑体" w:eastAsia="黑体" w:hAnsi="黑体" w:cs="Times New Roman" w:hint="eastAsia"/>
          <w:szCs w:val="21"/>
        </w:rPr>
        <w:t>开题报告</w:t>
      </w:r>
    </w:p>
    <w:p w14:paraId="2B5671D7"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（1）准入条件</w:t>
      </w:r>
    </w:p>
    <w:p w14:paraId="4FD58472" w14:textId="7A34BD85" w:rsidR="00172E1E" w:rsidRPr="00D2655E" w:rsidRDefault="00172E1E" w:rsidP="000546D4">
      <w:pPr>
        <w:ind w:firstLineChars="200" w:firstLine="420"/>
        <w:rPr>
          <w:rFonts w:ascii="宋体" w:eastAsia="宋体" w:hAnsi="宋体" w:cs="FangSong"/>
          <w:kern w:val="0"/>
          <w:szCs w:val="21"/>
        </w:rPr>
      </w:pPr>
      <w:r w:rsidRPr="00D2655E">
        <w:rPr>
          <w:rFonts w:ascii="宋体" w:eastAsia="宋体" w:hAnsi="宋体" w:cs="FangSong" w:hint="eastAsia"/>
          <w:kern w:val="0"/>
          <w:szCs w:val="21"/>
        </w:rPr>
        <w:t>资</w:t>
      </w:r>
      <w:r w:rsidR="008B54FF" w:rsidRPr="00D2655E">
        <w:rPr>
          <w:rFonts w:ascii="宋体" w:eastAsia="宋体" w:hAnsi="宋体" w:cs="FangSong" w:hint="eastAsia"/>
          <w:kern w:val="0"/>
          <w:szCs w:val="21"/>
        </w:rPr>
        <w:t>格考试通过</w:t>
      </w:r>
      <w:r w:rsidRPr="00D2655E">
        <w:rPr>
          <w:rFonts w:ascii="宋体" w:eastAsia="宋体" w:hAnsi="宋体" w:cs="FangSong" w:hint="eastAsia"/>
          <w:kern w:val="0"/>
          <w:szCs w:val="21"/>
        </w:rPr>
        <w:t>后，方可进行学位论文开题报告论证会/答辩会。</w:t>
      </w:r>
    </w:p>
    <w:p w14:paraId="4D46D9D9"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（2）考核要求</w:t>
      </w:r>
    </w:p>
    <w:p w14:paraId="1B3C9EB3" w14:textId="77777777" w:rsidR="00E853E5" w:rsidRPr="00D2655E" w:rsidRDefault="001642F0" w:rsidP="001642F0">
      <w:pPr>
        <w:ind w:firstLineChars="200" w:firstLine="420"/>
        <w:rPr>
          <w:rFonts w:ascii="宋体" w:eastAsia="宋体" w:hAnsi="宋体" w:cs="FangSong"/>
          <w:kern w:val="0"/>
          <w:szCs w:val="21"/>
        </w:rPr>
      </w:pPr>
      <w:r w:rsidRPr="00D2655E">
        <w:rPr>
          <w:rFonts w:ascii="宋体" w:eastAsia="宋体" w:hAnsi="宋体" w:cs="FangSong" w:hint="eastAsia"/>
          <w:kern w:val="0"/>
          <w:szCs w:val="21"/>
        </w:rPr>
        <w:t>开题报告是博士生确定学位论文选题、开展研究计划的重要环节。博士研究生在前三个学期需要修满规定课程学分，需完成学位论文开题的准备工作。博士学位论文开题报告必须在第四学期结束前完成。博士研究生必须撰写完整的学位论文开题报告，包括课题研究和撰写的意义、研究方法、研究思路、内容框架、撰写计划、核心观点和创新环节以及相关的文献资料。</w:t>
      </w:r>
    </w:p>
    <w:p w14:paraId="7FA0ED79"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（3）考核结果及分流说明</w:t>
      </w:r>
    </w:p>
    <w:p w14:paraId="6C9BDBCF" w14:textId="77777777" w:rsidR="001642F0" w:rsidRPr="00D2655E" w:rsidRDefault="001642F0" w:rsidP="001642F0">
      <w:pPr>
        <w:ind w:firstLineChars="200" w:firstLine="420"/>
        <w:rPr>
          <w:rFonts w:ascii="宋体" w:eastAsia="宋体" w:hAnsi="宋体" w:cs="FangSong"/>
          <w:kern w:val="0"/>
          <w:szCs w:val="21"/>
        </w:rPr>
      </w:pPr>
      <w:r w:rsidRPr="00D2655E">
        <w:rPr>
          <w:rFonts w:ascii="宋体" w:eastAsia="宋体" w:hAnsi="宋体" w:cs="FangSong" w:hint="eastAsia"/>
          <w:kern w:val="0"/>
          <w:szCs w:val="21"/>
        </w:rPr>
        <w:t>开题报告的结果分为通过、不通过。开题报告通过后，博士生将开题报告表提交学院备案。未通过者，可申请在3个月后进行第二次开题，第二次仍未通过者，按肄业处理。研究过程中，如论文课题出现重大变动的，应重新组织开题。</w:t>
      </w:r>
    </w:p>
    <w:p w14:paraId="324C94A1" w14:textId="77777777" w:rsidR="001642F0" w:rsidRPr="00D2655E" w:rsidRDefault="001642F0" w:rsidP="001642F0">
      <w:pPr>
        <w:ind w:firstLineChars="200" w:firstLine="420"/>
        <w:rPr>
          <w:rFonts w:ascii="宋体" w:eastAsia="宋体" w:hAnsi="宋体" w:cs="FangSong"/>
          <w:kern w:val="0"/>
          <w:szCs w:val="21"/>
        </w:rPr>
      </w:pPr>
      <w:r w:rsidRPr="00D2655E">
        <w:rPr>
          <w:rFonts w:ascii="宋体" w:eastAsia="宋体" w:hAnsi="宋体" w:cs="FangSong" w:hint="eastAsia"/>
          <w:kern w:val="0"/>
          <w:szCs w:val="21"/>
        </w:rPr>
        <w:t>自开题报告通过至申请论文预答辩应不少于1年。</w:t>
      </w:r>
    </w:p>
    <w:p w14:paraId="64371A28"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hint="eastAsia"/>
          <w:szCs w:val="21"/>
        </w:rPr>
        <w:t>4</w:t>
      </w:r>
      <w:r w:rsidRPr="00D2655E">
        <w:rPr>
          <w:rFonts w:ascii="黑体" w:eastAsia="黑体" w:hAnsi="黑体" w:cs="Times New Roman"/>
          <w:szCs w:val="21"/>
        </w:rPr>
        <w:t>.</w:t>
      </w:r>
      <w:r w:rsidRPr="00D2655E">
        <w:rPr>
          <w:rFonts w:ascii="黑体" w:eastAsia="黑体" w:hAnsi="黑体" w:cs="Times New Roman" w:hint="eastAsia"/>
          <w:szCs w:val="21"/>
        </w:rPr>
        <w:t>科研训练与学术活动</w:t>
      </w:r>
    </w:p>
    <w:p w14:paraId="036A0E4E"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（1）考核要求</w:t>
      </w:r>
    </w:p>
    <w:p w14:paraId="16B373D2" w14:textId="77777777" w:rsidR="001758A7" w:rsidRPr="00D2655E" w:rsidRDefault="001758A7" w:rsidP="001758A7">
      <w:pPr>
        <w:ind w:firstLineChars="200" w:firstLine="420"/>
        <w:rPr>
          <w:rFonts w:ascii="宋体" w:eastAsia="宋体" w:hAnsi="宋体" w:cs="FangSong"/>
          <w:kern w:val="0"/>
          <w:szCs w:val="21"/>
        </w:rPr>
      </w:pPr>
      <w:r w:rsidRPr="00D2655E">
        <w:rPr>
          <w:rFonts w:ascii="宋体" w:eastAsia="宋体" w:hAnsi="宋体" w:cs="FangSong" w:hint="eastAsia"/>
          <w:kern w:val="0"/>
          <w:szCs w:val="21"/>
        </w:rPr>
        <w:t>导师或导师组是博士生科研训练的主要指导者。博士生在导师或导师组的指导下，通过独立开展科研或参加导师的科研课题等方式，提高科学研究、学术创新、学术鉴别、学术交流等能力，最终达到独立进行科研工作的目的。同年度报告合并进行考核。</w:t>
      </w:r>
    </w:p>
    <w:p w14:paraId="7D6EFC94" w14:textId="575A1051" w:rsidR="001758A7" w:rsidRPr="00D2655E" w:rsidRDefault="001758A7" w:rsidP="001758A7">
      <w:pPr>
        <w:ind w:firstLineChars="200" w:firstLine="420"/>
        <w:rPr>
          <w:rFonts w:ascii="宋体" w:eastAsia="宋体" w:hAnsi="宋体" w:cs="FangSong"/>
          <w:kern w:val="0"/>
          <w:szCs w:val="21"/>
        </w:rPr>
      </w:pPr>
      <w:r w:rsidRPr="00D2655E">
        <w:rPr>
          <w:rFonts w:ascii="宋体" w:eastAsia="宋体" w:hAnsi="宋体" w:cs="FangSong" w:hint="eastAsia"/>
          <w:kern w:val="0"/>
          <w:szCs w:val="21"/>
        </w:rPr>
        <w:t>学术活动包括各类学术会议、学术讲座和学科竞赛等。鼓励博士生通过参加国际会议、国外访学等各种途径，积极开展国际学术交流活动。博士生在学期间须参加不少于3</w:t>
      </w:r>
      <w:r w:rsidRPr="00D2655E">
        <w:rPr>
          <w:rFonts w:ascii="宋体" w:eastAsia="宋体" w:hAnsi="宋体" w:cs="FangSong"/>
          <w:kern w:val="0"/>
          <w:szCs w:val="21"/>
        </w:rPr>
        <w:t>0</w:t>
      </w:r>
      <w:r w:rsidRPr="00D2655E">
        <w:rPr>
          <w:rFonts w:ascii="宋体" w:eastAsia="宋体" w:hAnsi="宋体" w:cs="FangSong" w:hint="eastAsia"/>
          <w:kern w:val="0"/>
          <w:szCs w:val="21"/>
        </w:rPr>
        <w:t>次的学术活动</w:t>
      </w:r>
      <w:r w:rsidR="005701B2" w:rsidRPr="00D2655E">
        <w:rPr>
          <w:rFonts w:ascii="宋体" w:eastAsia="宋体" w:hAnsi="宋体" w:cs="FangSong" w:hint="eastAsia"/>
          <w:kern w:val="0"/>
          <w:szCs w:val="21"/>
        </w:rPr>
        <w:t>（其中至少</w:t>
      </w:r>
      <w:r w:rsidR="00733FC1" w:rsidRPr="00D2655E">
        <w:rPr>
          <w:rFonts w:ascii="宋体" w:eastAsia="宋体" w:hAnsi="宋体" w:cs="FangSong" w:hint="eastAsia"/>
          <w:kern w:val="0"/>
          <w:szCs w:val="21"/>
        </w:rPr>
        <w:t>1</w:t>
      </w:r>
      <w:r w:rsidR="005701B2" w:rsidRPr="00D2655E">
        <w:rPr>
          <w:rFonts w:ascii="宋体" w:eastAsia="宋体" w:hAnsi="宋体" w:cs="FangSong" w:hint="eastAsia"/>
          <w:kern w:val="0"/>
          <w:szCs w:val="21"/>
        </w:rPr>
        <w:t>次为国际会</w:t>
      </w:r>
      <w:r w:rsidR="005701B2" w:rsidRPr="00D2655E">
        <w:rPr>
          <w:rFonts w:ascii="宋体" w:eastAsia="宋体" w:hAnsi="宋体" w:cs="FangSong" w:hint="eastAsia"/>
          <w:kern w:val="0"/>
          <w:szCs w:val="21"/>
        </w:rPr>
        <w:lastRenderedPageBreak/>
        <w:t>议）</w:t>
      </w:r>
      <w:r w:rsidRPr="00D2655E">
        <w:rPr>
          <w:rFonts w:ascii="宋体" w:eastAsia="宋体" w:hAnsi="宋体" w:cs="FangSong" w:hint="eastAsia"/>
          <w:kern w:val="0"/>
          <w:szCs w:val="21"/>
        </w:rPr>
        <w:t>，做学术报告不少于1次。博士生需要在第四学期结束前，填写《华东师范大学研究生学术活动登记表》，提交导师审核评定后，交学院备案。</w:t>
      </w:r>
      <w:r w:rsidR="005701B2" w:rsidRPr="00D2655E">
        <w:rPr>
          <w:rFonts w:ascii="宋体" w:eastAsia="宋体" w:hAnsi="宋体" w:cs="FangSong" w:hint="eastAsia"/>
          <w:kern w:val="0"/>
          <w:szCs w:val="21"/>
        </w:rPr>
        <w:t>参加国际学术会议或者</w:t>
      </w:r>
      <w:r w:rsidR="000F7EC5" w:rsidRPr="00D2655E">
        <w:rPr>
          <w:rFonts w:ascii="宋体" w:eastAsia="宋体" w:hAnsi="宋体" w:cs="FangSong" w:hint="eastAsia"/>
          <w:kern w:val="0"/>
          <w:szCs w:val="21"/>
        </w:rPr>
        <w:t>进行</w:t>
      </w:r>
      <w:r w:rsidR="005701B2" w:rsidRPr="00D2655E">
        <w:rPr>
          <w:rFonts w:ascii="宋体" w:eastAsia="宋体" w:hAnsi="宋体" w:cs="FangSong" w:hint="eastAsia"/>
          <w:kern w:val="0"/>
          <w:szCs w:val="21"/>
        </w:rPr>
        <w:t>联合培养，将作为</w:t>
      </w:r>
      <w:r w:rsidR="008D2ABF" w:rsidRPr="00D2655E">
        <w:rPr>
          <w:rFonts w:ascii="宋体" w:eastAsia="宋体" w:hAnsi="宋体" w:cs="FangSong" w:hint="eastAsia"/>
          <w:kern w:val="0"/>
          <w:szCs w:val="21"/>
        </w:rPr>
        <w:t>我院</w:t>
      </w:r>
      <w:r w:rsidR="005701B2" w:rsidRPr="00D2655E">
        <w:rPr>
          <w:rFonts w:ascii="宋体" w:eastAsia="宋体" w:hAnsi="宋体" w:cs="FangSong" w:hint="eastAsia"/>
          <w:kern w:val="0"/>
          <w:szCs w:val="21"/>
        </w:rPr>
        <w:t>评定奖学金的重要依据。</w:t>
      </w:r>
    </w:p>
    <w:p w14:paraId="25DCA9EF"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（2）考核结果及分流</w:t>
      </w:r>
      <w:r w:rsidRPr="00D2655E">
        <w:rPr>
          <w:rFonts w:ascii="宋体" w:eastAsia="宋体" w:hAnsi="宋体" w:cs="FangSong"/>
          <w:kern w:val="0"/>
          <w:szCs w:val="21"/>
        </w:rPr>
        <w:t>说明</w:t>
      </w:r>
    </w:p>
    <w:p w14:paraId="1D700C85" w14:textId="77777777" w:rsidR="001758A7" w:rsidRPr="00D2655E" w:rsidRDefault="001758A7" w:rsidP="001758A7">
      <w:pPr>
        <w:ind w:firstLineChars="200" w:firstLine="420"/>
        <w:rPr>
          <w:rFonts w:ascii="宋体" w:eastAsia="宋体" w:hAnsi="宋体" w:cs="FangSong"/>
          <w:kern w:val="0"/>
          <w:szCs w:val="21"/>
        </w:rPr>
      </w:pPr>
      <w:r w:rsidRPr="00D2655E">
        <w:rPr>
          <w:rFonts w:ascii="宋体" w:eastAsia="宋体" w:hAnsi="宋体" w:cs="FangSong" w:hint="eastAsia"/>
          <w:kern w:val="0"/>
          <w:szCs w:val="21"/>
        </w:rPr>
        <w:t>考核结果为通过和不通过。考核不通过者，须在3个月内再次考核。仍未通过者，学院、考核小组和导师共同决定其是否适合继续攻读博士学位。</w:t>
      </w:r>
    </w:p>
    <w:p w14:paraId="6E9D03DC"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hint="eastAsia"/>
          <w:szCs w:val="21"/>
        </w:rPr>
        <w:t>5</w:t>
      </w:r>
      <w:r w:rsidRPr="00D2655E">
        <w:rPr>
          <w:rFonts w:ascii="黑体" w:eastAsia="黑体" w:hAnsi="黑体" w:cs="Times New Roman"/>
          <w:szCs w:val="21"/>
        </w:rPr>
        <w:t>.</w:t>
      </w:r>
      <w:r w:rsidRPr="00D2655E">
        <w:rPr>
          <w:rFonts w:ascii="黑体" w:eastAsia="黑体" w:hAnsi="黑体" w:cs="Times New Roman" w:hint="eastAsia"/>
          <w:szCs w:val="21"/>
        </w:rPr>
        <w:t>中期考核</w:t>
      </w:r>
    </w:p>
    <w:p w14:paraId="18A9FBF2"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（1）准入条件</w:t>
      </w:r>
    </w:p>
    <w:p w14:paraId="4C33317B" w14:textId="243E2EC1" w:rsidR="001758A7" w:rsidRPr="00D2655E" w:rsidRDefault="00C10708">
      <w:pPr>
        <w:ind w:firstLineChars="200" w:firstLine="420"/>
        <w:rPr>
          <w:rFonts w:ascii="宋体" w:eastAsia="宋体" w:hAnsi="宋体" w:cs="FangSong"/>
          <w:kern w:val="0"/>
          <w:szCs w:val="21"/>
        </w:rPr>
      </w:pPr>
      <w:r w:rsidRPr="00D2655E">
        <w:rPr>
          <w:rFonts w:ascii="宋体" w:eastAsia="宋体" w:hAnsi="宋体" w:cs="FangSong" w:hint="eastAsia"/>
          <w:kern w:val="0"/>
          <w:szCs w:val="21"/>
        </w:rPr>
        <w:t>按照《外语学院博士中期考核细则》，完成课程修读、年度报告、必读文献、参与学术活动、资格考试等各项环节的考核</w:t>
      </w:r>
      <w:r w:rsidR="001758A7" w:rsidRPr="00D2655E">
        <w:rPr>
          <w:rFonts w:ascii="宋体" w:eastAsia="宋体" w:hAnsi="宋体" w:cs="FangSong" w:hint="eastAsia"/>
          <w:kern w:val="0"/>
          <w:szCs w:val="21"/>
        </w:rPr>
        <w:t>。</w:t>
      </w:r>
    </w:p>
    <w:p w14:paraId="62FE08DC"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（2）考核要求</w:t>
      </w:r>
    </w:p>
    <w:p w14:paraId="46A6BD35" w14:textId="1F6487A0" w:rsidR="001758A7" w:rsidRPr="00D2655E" w:rsidRDefault="00AA4AAE">
      <w:pPr>
        <w:ind w:firstLineChars="200" w:firstLine="420"/>
        <w:rPr>
          <w:rFonts w:ascii="宋体" w:eastAsia="宋体" w:hAnsi="宋体" w:cs="FangSong"/>
          <w:kern w:val="0"/>
          <w:szCs w:val="21"/>
        </w:rPr>
      </w:pPr>
      <w:r w:rsidRPr="00D2655E">
        <w:rPr>
          <w:rFonts w:ascii="宋体" w:eastAsia="宋体" w:hAnsi="宋体" w:cs="FangSong" w:hint="eastAsia"/>
          <w:kern w:val="0"/>
          <w:szCs w:val="21"/>
        </w:rPr>
        <w:t>中期考核工作小组</w:t>
      </w:r>
      <w:r w:rsidR="00B77D04" w:rsidRPr="00D2655E">
        <w:rPr>
          <w:rFonts w:ascii="宋体" w:eastAsia="宋体" w:hAnsi="宋体" w:cs="FangSong" w:hint="eastAsia"/>
          <w:kern w:val="0"/>
          <w:szCs w:val="21"/>
        </w:rPr>
        <w:t>全面审查</w:t>
      </w:r>
      <w:r w:rsidRPr="00D2655E">
        <w:rPr>
          <w:rFonts w:ascii="宋体" w:eastAsia="宋体" w:hAnsi="宋体" w:cs="FangSong" w:hint="eastAsia"/>
          <w:kern w:val="0"/>
          <w:szCs w:val="21"/>
        </w:rPr>
        <w:t>博士生</w:t>
      </w:r>
      <w:r w:rsidR="00B77D04" w:rsidRPr="00D2655E">
        <w:rPr>
          <w:rFonts w:ascii="宋体" w:eastAsia="宋体" w:hAnsi="宋体" w:cs="FangSong" w:hint="eastAsia"/>
          <w:kern w:val="0"/>
          <w:szCs w:val="21"/>
        </w:rPr>
        <w:t>上述各环节的完成情况。</w:t>
      </w:r>
    </w:p>
    <w:p w14:paraId="05B57991" w14:textId="77777777" w:rsidR="00DC7106" w:rsidRPr="00D2655E" w:rsidRDefault="001142B3">
      <w:pPr>
        <w:ind w:firstLineChars="200" w:firstLine="420"/>
        <w:rPr>
          <w:rFonts w:ascii="宋体" w:eastAsia="宋体" w:hAnsi="宋体" w:cs="FangSong"/>
          <w:kern w:val="0"/>
          <w:szCs w:val="21"/>
        </w:rPr>
      </w:pPr>
      <w:r w:rsidRPr="00D2655E">
        <w:rPr>
          <w:rFonts w:ascii="宋体" w:eastAsia="宋体" w:hAnsi="宋体" w:cs="FangSong" w:hint="eastAsia"/>
          <w:kern w:val="0"/>
          <w:szCs w:val="21"/>
        </w:rPr>
        <w:t>（3）考核结果及分流说明</w:t>
      </w:r>
    </w:p>
    <w:p w14:paraId="1E0564F4" w14:textId="77777777" w:rsidR="001758A7" w:rsidRPr="00D2655E" w:rsidRDefault="00B77D04">
      <w:pPr>
        <w:ind w:firstLineChars="200" w:firstLine="420"/>
        <w:rPr>
          <w:rFonts w:ascii="宋体" w:eastAsia="宋体" w:hAnsi="宋体" w:cs="FangSong"/>
          <w:kern w:val="0"/>
          <w:szCs w:val="21"/>
        </w:rPr>
      </w:pPr>
      <w:r w:rsidRPr="00D2655E">
        <w:rPr>
          <w:rFonts w:ascii="宋体" w:eastAsia="宋体" w:hAnsi="宋体" w:cs="FangSong" w:hint="eastAsia"/>
          <w:kern w:val="0"/>
          <w:szCs w:val="21"/>
        </w:rPr>
        <w:t>以上各环节考核通过者，中期考核通过，否则为不通过。不通过者，根据各环节的考核要求，重新提出再次考核申请。再次考核仍不通过，根据实际情况，按照肄业、结业处理。</w:t>
      </w:r>
    </w:p>
    <w:p w14:paraId="4FFE9DBC" w14:textId="77777777" w:rsidR="00DC7106" w:rsidRPr="00D2655E" w:rsidRDefault="001142B3">
      <w:pPr>
        <w:spacing w:beforeLines="50" w:before="156" w:afterLines="50" w:after="156"/>
        <w:ind w:firstLineChars="200" w:firstLine="420"/>
        <w:rPr>
          <w:rFonts w:ascii="黑体" w:eastAsia="黑体" w:hAnsi="黑体" w:cs="Times New Roman"/>
          <w:szCs w:val="21"/>
        </w:rPr>
      </w:pPr>
      <w:r w:rsidRPr="00D2655E">
        <w:rPr>
          <w:rFonts w:ascii="黑体" w:eastAsia="黑体" w:hAnsi="黑体" w:cs="Times New Roman" w:hint="eastAsia"/>
          <w:szCs w:val="21"/>
        </w:rPr>
        <w:t>6</w:t>
      </w:r>
      <w:r w:rsidRPr="00D2655E">
        <w:rPr>
          <w:rFonts w:ascii="黑体" w:eastAsia="黑体" w:hAnsi="黑体" w:cs="Times New Roman"/>
          <w:szCs w:val="21"/>
        </w:rPr>
        <w:t>.</w:t>
      </w:r>
      <w:r w:rsidRPr="00D2655E">
        <w:rPr>
          <w:rFonts w:ascii="黑体" w:eastAsia="黑体" w:hAnsi="黑体" w:cs="Times New Roman" w:hint="eastAsia"/>
          <w:szCs w:val="21"/>
        </w:rPr>
        <w:t>论文预答辩</w:t>
      </w:r>
    </w:p>
    <w:p w14:paraId="75F61EDE" w14:textId="77777777" w:rsidR="00DC7106" w:rsidRPr="00D2655E" w:rsidRDefault="001142B3">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（1）准入条件</w:t>
      </w:r>
    </w:p>
    <w:p w14:paraId="7E0B283A" w14:textId="247215B8" w:rsidR="009123DF" w:rsidRPr="00D2655E" w:rsidRDefault="009123DF">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撰写论文时间至少1年，盲审前1-</w:t>
      </w:r>
      <w:r w:rsidRPr="00D2655E">
        <w:rPr>
          <w:rFonts w:asciiTheme="minorEastAsia" w:hAnsiTheme="minorEastAsia" w:cs="Times New Roman"/>
          <w:szCs w:val="21"/>
        </w:rPr>
        <w:t>2</w:t>
      </w:r>
      <w:r w:rsidRPr="00D2655E">
        <w:rPr>
          <w:rFonts w:asciiTheme="minorEastAsia" w:hAnsiTheme="minorEastAsia" w:cs="Times New Roman" w:hint="eastAsia"/>
          <w:szCs w:val="21"/>
        </w:rPr>
        <w:t>个月完成预答辩。</w:t>
      </w:r>
    </w:p>
    <w:p w14:paraId="0D132366" w14:textId="77777777" w:rsidR="00DC7106" w:rsidRPr="00D2655E" w:rsidRDefault="001142B3">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（2）考核要求</w:t>
      </w:r>
      <w:r w:rsidRPr="00D2655E">
        <w:rPr>
          <w:rFonts w:asciiTheme="minorEastAsia" w:hAnsiTheme="minorEastAsia" w:cs="Times New Roman"/>
          <w:szCs w:val="21"/>
        </w:rPr>
        <w:tab/>
      </w:r>
    </w:p>
    <w:p w14:paraId="3241A9F1" w14:textId="77777777" w:rsidR="009123DF" w:rsidRPr="00D2655E" w:rsidRDefault="009123DF" w:rsidP="009123DF">
      <w:pPr>
        <w:ind w:firstLineChars="200" w:firstLine="420"/>
        <w:rPr>
          <w:rFonts w:asciiTheme="minorEastAsia" w:hAnsiTheme="minorEastAsia"/>
          <w:i/>
          <w:iCs/>
          <w:szCs w:val="21"/>
          <w:lang w:val="x-none"/>
        </w:rPr>
      </w:pPr>
      <w:r w:rsidRPr="00D2655E">
        <w:rPr>
          <w:rFonts w:asciiTheme="minorEastAsia" w:hAnsiTheme="minorEastAsia" w:hint="eastAsia"/>
          <w:szCs w:val="21"/>
          <w:lang w:val="x-none"/>
        </w:rPr>
        <w:t>拟申请学位论文答辩博士研究生必须通过学院组织的论文预答辩。学院组织相关专业的教师、导师和指导小组成员听取申请人全面报告论文进展情况及取得的成果，提出进一步修改和完善学位论文的意见和建议，同时得出预答辩结论。</w:t>
      </w:r>
    </w:p>
    <w:p w14:paraId="1C214AA2" w14:textId="77777777" w:rsidR="009123DF" w:rsidRPr="00D2655E" w:rsidRDefault="001142B3" w:rsidP="009123DF">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（3）考核结果及分流说明</w:t>
      </w:r>
    </w:p>
    <w:p w14:paraId="4438F8A6" w14:textId="77777777" w:rsidR="009123DF" w:rsidRPr="00D2655E" w:rsidRDefault="009123DF" w:rsidP="009123DF">
      <w:pPr>
        <w:ind w:firstLineChars="200" w:firstLine="420"/>
        <w:rPr>
          <w:rFonts w:asciiTheme="minorEastAsia" w:hAnsiTheme="minorEastAsia"/>
          <w:szCs w:val="21"/>
        </w:rPr>
      </w:pPr>
      <w:r w:rsidRPr="00D2655E">
        <w:rPr>
          <w:rFonts w:asciiTheme="minorEastAsia" w:hAnsiTheme="minorEastAsia" w:hint="eastAsia"/>
          <w:szCs w:val="21"/>
        </w:rPr>
        <w:t>论文预答辩结论为三类：合格、基本合格和不合格。预答辩合格者，以及基本合格但修改后经导师同意者，可进入评阅</w:t>
      </w:r>
      <w:proofErr w:type="gramStart"/>
      <w:r w:rsidRPr="00D2655E">
        <w:rPr>
          <w:rFonts w:asciiTheme="minorEastAsia" w:hAnsiTheme="minorEastAsia" w:hint="eastAsia"/>
          <w:szCs w:val="21"/>
        </w:rPr>
        <w:t>盲审等</w:t>
      </w:r>
      <w:proofErr w:type="gramEnd"/>
      <w:r w:rsidRPr="00D2655E">
        <w:rPr>
          <w:rFonts w:asciiTheme="minorEastAsia" w:hAnsiTheme="minorEastAsia" w:hint="eastAsia"/>
          <w:szCs w:val="21"/>
        </w:rPr>
        <w:t>后续环节。预答辩不合格者，必须根据预答辩小组意见，全面修改论文，经导师审阅同意后，重新进行预答辩。两次预答辩的间隔时间不少于3个月。</w:t>
      </w:r>
    </w:p>
    <w:p w14:paraId="58A7E34D" w14:textId="77777777" w:rsidR="009123DF" w:rsidRPr="00D2655E" w:rsidRDefault="009123DF" w:rsidP="009123DF">
      <w:pPr>
        <w:ind w:firstLineChars="200" w:firstLine="420"/>
        <w:rPr>
          <w:rFonts w:asciiTheme="minorEastAsia" w:hAnsiTheme="minorEastAsia"/>
          <w:szCs w:val="21"/>
        </w:rPr>
      </w:pPr>
      <w:r w:rsidRPr="00D2655E">
        <w:rPr>
          <w:rFonts w:asciiTheme="minorEastAsia" w:hAnsiTheme="minorEastAsia" w:hint="eastAsia"/>
          <w:szCs w:val="21"/>
        </w:rPr>
        <w:t>除上述情况外，具备以下条件之一者，需要再次进行预答辩：</w:t>
      </w:r>
    </w:p>
    <w:p w14:paraId="3BC7E980" w14:textId="77777777" w:rsidR="009123DF" w:rsidRPr="00D2655E" w:rsidRDefault="009123DF" w:rsidP="009123DF">
      <w:pPr>
        <w:ind w:firstLineChars="200" w:firstLine="420"/>
        <w:rPr>
          <w:rFonts w:asciiTheme="minorEastAsia" w:hAnsiTheme="minorEastAsia"/>
          <w:szCs w:val="21"/>
        </w:rPr>
      </w:pPr>
      <w:r w:rsidRPr="00D2655E">
        <w:rPr>
          <w:rFonts w:asciiTheme="minorEastAsia" w:hAnsiTheme="minorEastAsia" w:hint="eastAsia"/>
          <w:szCs w:val="21"/>
        </w:rPr>
        <w:t>（1）</w:t>
      </w:r>
      <w:proofErr w:type="gramStart"/>
      <w:r w:rsidRPr="00D2655E">
        <w:rPr>
          <w:rFonts w:asciiTheme="minorEastAsia" w:hAnsiTheme="minorEastAsia" w:hint="eastAsia"/>
          <w:szCs w:val="21"/>
        </w:rPr>
        <w:t>盲审出现</w:t>
      </w:r>
      <w:proofErr w:type="gramEnd"/>
      <w:r w:rsidRPr="00D2655E">
        <w:rPr>
          <w:rFonts w:asciiTheme="minorEastAsia" w:hAnsiTheme="minorEastAsia" w:hint="eastAsia"/>
          <w:szCs w:val="21"/>
        </w:rPr>
        <w:t>异议且复议未通过者；（2）答辩未通过者；（3）学位分委会审议未通过者；（4）校学位评定委员会审议未通过者。</w:t>
      </w:r>
    </w:p>
    <w:p w14:paraId="7F5595E2" w14:textId="65519884" w:rsidR="00DC7106" w:rsidRPr="00D2655E" w:rsidRDefault="001142B3">
      <w:pPr>
        <w:spacing w:beforeLines="50" w:before="156" w:afterLines="50" w:after="156"/>
        <w:ind w:firstLineChars="200" w:firstLine="480"/>
        <w:rPr>
          <w:rFonts w:ascii="黑体" w:eastAsia="黑体" w:hAnsi="黑体" w:cs="Times New Roman"/>
          <w:sz w:val="24"/>
          <w:szCs w:val="24"/>
        </w:rPr>
      </w:pPr>
      <w:r w:rsidRPr="00D2655E">
        <w:rPr>
          <w:rFonts w:ascii="黑体" w:eastAsia="黑体" w:hAnsi="黑体" w:cs="Times New Roman" w:hint="eastAsia"/>
          <w:sz w:val="24"/>
          <w:szCs w:val="24"/>
        </w:rPr>
        <w:t>八</w:t>
      </w:r>
      <w:r w:rsidRPr="00D2655E">
        <w:rPr>
          <w:rFonts w:ascii="黑体" w:eastAsia="黑体" w:hAnsi="黑体" w:cs="Times New Roman"/>
          <w:sz w:val="24"/>
          <w:szCs w:val="24"/>
        </w:rPr>
        <w:t>、</w:t>
      </w:r>
      <w:r w:rsidRPr="00D2655E">
        <w:rPr>
          <w:rFonts w:ascii="黑体" w:eastAsia="黑体" w:hAnsi="黑体" w:cs="Times New Roman" w:hint="eastAsia"/>
          <w:sz w:val="24"/>
          <w:szCs w:val="24"/>
        </w:rPr>
        <w:t>创新成果考核</w:t>
      </w:r>
    </w:p>
    <w:p w14:paraId="15A0B4A5" w14:textId="77777777" w:rsidR="0073514D" w:rsidRPr="00D2655E" w:rsidRDefault="0073514D" w:rsidP="0073514D">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学院高度重视博士研究生的科研训练与科研能力的培养，鼓励博士研究生参与指导教师的科研课题和国内外学术交流，积极申请各类留学项目以及各类科研基金，在导师的指导下，有序推进相关课题的研究。学院鼓励博士生在读期间在高水平学术期刊上发表高质量的学术论文，科研成果应与其所在专业、研究方向、博士学位论文具有相关性。</w:t>
      </w:r>
    </w:p>
    <w:p w14:paraId="513EE86B" w14:textId="77777777" w:rsidR="0073514D" w:rsidRPr="00D2655E" w:rsidRDefault="0073514D" w:rsidP="0073514D">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博士生在读期间发表的科研成果须满足下列条件之一：</w:t>
      </w:r>
    </w:p>
    <w:p w14:paraId="75673FD6" w14:textId="379D34BF" w:rsidR="0073514D" w:rsidRPr="00D2655E" w:rsidRDefault="0073514D" w:rsidP="0073514D">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（1）本人为第一作者，或导师为第一作者、本人为第二作者，在</w:t>
      </w:r>
      <w:r w:rsidR="00EB460A" w:rsidRPr="00D2655E">
        <w:rPr>
          <w:rFonts w:asciiTheme="minorEastAsia" w:hAnsiTheme="minorEastAsia" w:cs="Times New Roman" w:hint="eastAsia"/>
          <w:szCs w:val="21"/>
        </w:rPr>
        <w:t>中文人文社科类权威期刊（以我校当年“人文社科类权威期刊目录”为准）、SSCI、A&amp;HCI收录期刊或各种语言的核心索引期刊（</w:t>
      </w:r>
      <w:r w:rsidR="00F55CFA" w:rsidRPr="00D2655E">
        <w:rPr>
          <w:rFonts w:asciiTheme="minorEastAsia" w:hAnsiTheme="minorEastAsia" w:cs="Times New Roman" w:hint="eastAsia"/>
          <w:szCs w:val="21"/>
        </w:rPr>
        <w:t>欧洲人文社科检索</w:t>
      </w:r>
      <w:r w:rsidR="00EB460A" w:rsidRPr="00D2655E">
        <w:rPr>
          <w:rFonts w:asciiTheme="minorEastAsia" w:hAnsiTheme="minorEastAsia" w:cs="Times New Roman"/>
          <w:szCs w:val="21"/>
        </w:rPr>
        <w:t>ERIH PLUS</w:t>
      </w:r>
      <w:r w:rsidR="00EB460A" w:rsidRPr="00D2655E">
        <w:rPr>
          <w:rFonts w:asciiTheme="minorEastAsia" w:hAnsiTheme="minorEastAsia" w:cs="Times New Roman" w:hint="eastAsia"/>
          <w:szCs w:val="21"/>
        </w:rPr>
        <w:t>、</w:t>
      </w:r>
      <w:r w:rsidR="0015075A" w:rsidRPr="00D2655E">
        <w:rPr>
          <w:rFonts w:asciiTheme="minorEastAsia" w:hAnsiTheme="minorEastAsia" w:cs="Times New Roman" w:hint="eastAsia"/>
          <w:szCs w:val="21"/>
        </w:rPr>
        <w:t>BAK核心期刊清单、</w:t>
      </w:r>
      <w:r w:rsidR="008B702B" w:rsidRPr="00D2655E">
        <w:rPr>
          <w:rFonts w:asciiTheme="minorEastAsia" w:hAnsiTheme="minorEastAsia" w:cs="Times New Roman" w:hint="eastAsia"/>
          <w:szCs w:val="21"/>
        </w:rPr>
        <w:t>日本语言文学领域重要期刊</w:t>
      </w:r>
      <w:r w:rsidR="00EB460A" w:rsidRPr="00D2655E">
        <w:rPr>
          <w:rFonts w:asciiTheme="minorEastAsia" w:hAnsiTheme="minorEastAsia" w:cs="Times New Roman" w:hint="eastAsia"/>
          <w:szCs w:val="21"/>
        </w:rPr>
        <w:t>）发表1篇学术论文</w:t>
      </w:r>
      <w:r w:rsidRPr="00D2655E">
        <w:rPr>
          <w:rFonts w:asciiTheme="minorEastAsia" w:hAnsiTheme="minorEastAsia" w:cs="Times New Roman" w:hint="eastAsia"/>
          <w:szCs w:val="21"/>
        </w:rPr>
        <w:t>；</w:t>
      </w:r>
    </w:p>
    <w:p w14:paraId="1508F552" w14:textId="5D14C7A5" w:rsidR="0073514D" w:rsidRPr="00D2655E" w:rsidRDefault="0073514D" w:rsidP="0073514D">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（2）在CSSCI期刊（含扩展版和集刊）发表2篇论文，其中至少1篇为第一作者,另1篇导师可为第一作者,博士生为第二作者。</w:t>
      </w:r>
    </w:p>
    <w:p w14:paraId="13B818F1" w14:textId="77777777" w:rsidR="0073514D" w:rsidRPr="00D2655E" w:rsidRDefault="0073514D" w:rsidP="0073514D">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港澳台博士生和国际留学生的科研成果要求必须满足下列条件：本人为第一作者公开发表2篇学术论文，</w:t>
      </w:r>
      <w:r w:rsidRPr="00D2655E">
        <w:rPr>
          <w:rFonts w:asciiTheme="minorEastAsia" w:hAnsiTheme="minorEastAsia" w:cs="Times New Roman" w:hint="eastAsia"/>
          <w:szCs w:val="21"/>
        </w:rPr>
        <w:lastRenderedPageBreak/>
        <w:t>或1篇A&amp;HCI、SSCI、SCI、SCIE收录期刊论文。</w:t>
      </w:r>
    </w:p>
    <w:p w14:paraId="18A19A56" w14:textId="77777777" w:rsidR="0073514D" w:rsidRPr="00D2655E" w:rsidRDefault="0073514D" w:rsidP="0073514D">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以上论文的第一作者单位和通讯作者单位须为华东师范大学。</w:t>
      </w:r>
    </w:p>
    <w:p w14:paraId="318E0B66" w14:textId="141DF412" w:rsidR="00DC7106" w:rsidRPr="00D2655E" w:rsidRDefault="0073514D" w:rsidP="00B750E9">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博士生科研成果应达到本学科培养方案规定的要求，经学院审核、研究生院复核通过后，方可申请学位。</w:t>
      </w:r>
    </w:p>
    <w:p w14:paraId="5C292091" w14:textId="5DDE11B7" w:rsidR="00204D27" w:rsidRPr="00D2655E" w:rsidRDefault="00204D27" w:rsidP="00B750E9">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如对科研成果的审核结果有异议，</w:t>
      </w:r>
      <w:r w:rsidR="0092777C" w:rsidRPr="00D2655E">
        <w:rPr>
          <w:rFonts w:asciiTheme="minorEastAsia" w:hAnsiTheme="minorEastAsia" w:cs="Times New Roman" w:hint="eastAsia"/>
          <w:szCs w:val="21"/>
        </w:rPr>
        <w:t>须</w:t>
      </w:r>
      <w:r w:rsidRPr="00D2655E">
        <w:rPr>
          <w:rFonts w:asciiTheme="minorEastAsia" w:hAnsiTheme="minorEastAsia" w:cs="Times New Roman" w:hint="eastAsia"/>
          <w:szCs w:val="21"/>
        </w:rPr>
        <w:t>提交至学院学术委员会审议。</w:t>
      </w:r>
    </w:p>
    <w:p w14:paraId="31580619" w14:textId="7E24D022" w:rsidR="00DC7106" w:rsidRPr="00D2655E" w:rsidRDefault="001142B3">
      <w:pPr>
        <w:spacing w:beforeLines="50" w:before="156" w:afterLines="50" w:after="156"/>
        <w:ind w:firstLineChars="200" w:firstLine="480"/>
        <w:rPr>
          <w:rFonts w:asciiTheme="minorEastAsia" w:hAnsiTheme="minorEastAsia" w:cs="Times New Roman"/>
          <w:szCs w:val="21"/>
        </w:rPr>
      </w:pPr>
      <w:r w:rsidRPr="00D2655E">
        <w:rPr>
          <w:rFonts w:ascii="黑体" w:eastAsia="黑体" w:hAnsi="黑体" w:cs="Times New Roman" w:hint="eastAsia"/>
          <w:sz w:val="24"/>
          <w:szCs w:val="24"/>
        </w:rPr>
        <w:t>九</w:t>
      </w:r>
      <w:r w:rsidRPr="00D2655E">
        <w:rPr>
          <w:rFonts w:ascii="黑体" w:eastAsia="黑体" w:hAnsi="黑体" w:cs="Times New Roman"/>
          <w:sz w:val="24"/>
          <w:szCs w:val="24"/>
        </w:rPr>
        <w:t>、</w:t>
      </w:r>
      <w:r w:rsidRPr="00D2655E">
        <w:rPr>
          <w:rFonts w:ascii="黑体" w:eastAsia="黑体" w:hAnsi="黑体" w:cs="Times New Roman" w:hint="eastAsia"/>
          <w:sz w:val="24"/>
          <w:szCs w:val="24"/>
        </w:rPr>
        <w:t>学位论文要求</w:t>
      </w:r>
    </w:p>
    <w:p w14:paraId="18EEBE3B" w14:textId="77777777" w:rsidR="00DA37C7" w:rsidRPr="00D2655E" w:rsidRDefault="001142B3" w:rsidP="00DA37C7">
      <w:pPr>
        <w:ind w:firstLineChars="200" w:firstLine="420"/>
        <w:rPr>
          <w:rFonts w:asciiTheme="minorEastAsia" w:hAnsiTheme="minorEastAsia" w:cs="Times New Roman"/>
          <w:szCs w:val="21"/>
        </w:rPr>
      </w:pPr>
      <w:r w:rsidRPr="00D2655E">
        <w:rPr>
          <w:rFonts w:asciiTheme="minorEastAsia" w:hAnsiTheme="minorEastAsia" w:cs="Times New Roman"/>
          <w:szCs w:val="21"/>
        </w:rPr>
        <w:t xml:space="preserve"> </w:t>
      </w:r>
      <w:r w:rsidR="00DA37C7" w:rsidRPr="00D2655E">
        <w:rPr>
          <w:rFonts w:asciiTheme="minorEastAsia" w:hAnsiTheme="minorEastAsia" w:cs="Times New Roman" w:hint="eastAsia"/>
          <w:szCs w:val="21"/>
        </w:rPr>
        <w:t>学位论文是衡量研究生学术水平的主要标志。博士生应有不少于2年的时间，在导师和导师组的指导下，进行学位论文相关的科学研究，独立完成论文撰写。</w:t>
      </w:r>
    </w:p>
    <w:p w14:paraId="4056FCDB" w14:textId="1F3EE834" w:rsidR="00DC7106" w:rsidRPr="00D2655E" w:rsidRDefault="00DA37C7" w:rsidP="0055580E">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博士生学位论文的基本要求、评阅、盲审、答辩，以及学位申请、学位评议与授予，按照《华东师范大学学位授予工作细则》的相关规定执行。</w:t>
      </w:r>
    </w:p>
    <w:p w14:paraId="642F26B0" w14:textId="77777777" w:rsidR="00DC7106" w:rsidRPr="00D2655E" w:rsidRDefault="001142B3">
      <w:pPr>
        <w:spacing w:beforeLines="50" w:before="156" w:afterLines="50" w:after="156"/>
        <w:ind w:firstLineChars="200" w:firstLine="480"/>
        <w:rPr>
          <w:rFonts w:ascii="黑体" w:eastAsia="黑体" w:hAnsi="黑体" w:cs="Times New Roman"/>
          <w:sz w:val="24"/>
          <w:szCs w:val="24"/>
        </w:rPr>
      </w:pPr>
      <w:r w:rsidRPr="00D2655E">
        <w:rPr>
          <w:rFonts w:ascii="黑体" w:eastAsia="黑体" w:hAnsi="黑体" w:cs="Times New Roman" w:hint="eastAsia"/>
          <w:sz w:val="24"/>
          <w:szCs w:val="24"/>
        </w:rPr>
        <w:t>十、必修课程教材</w:t>
      </w:r>
    </w:p>
    <w:p w14:paraId="77669EBF" w14:textId="7C41968E" w:rsidR="00DC7106" w:rsidRPr="00D2655E" w:rsidRDefault="003B09D8" w:rsidP="0055580E">
      <w:pPr>
        <w:ind w:firstLineChars="200" w:firstLine="420"/>
        <w:rPr>
          <w:rFonts w:asciiTheme="minorEastAsia" w:hAnsiTheme="minorEastAsia" w:cs="Times New Roman"/>
          <w:szCs w:val="21"/>
        </w:rPr>
      </w:pPr>
      <w:r w:rsidRPr="00D2655E">
        <w:rPr>
          <w:rFonts w:asciiTheme="minorEastAsia" w:hAnsiTheme="minorEastAsia" w:cs="Times New Roman" w:hint="eastAsia"/>
          <w:szCs w:val="21"/>
        </w:rPr>
        <w:t>没有</w:t>
      </w:r>
      <w:r w:rsidR="0055580E" w:rsidRPr="00D2655E">
        <w:rPr>
          <w:rFonts w:asciiTheme="minorEastAsia" w:hAnsiTheme="minorEastAsia" w:cs="Times New Roman" w:hint="eastAsia"/>
          <w:szCs w:val="21"/>
        </w:rPr>
        <w:t>统一</w:t>
      </w:r>
      <w:r w:rsidRPr="00D2655E">
        <w:rPr>
          <w:rFonts w:asciiTheme="minorEastAsia" w:hAnsiTheme="minorEastAsia" w:cs="Times New Roman" w:hint="eastAsia"/>
          <w:szCs w:val="21"/>
        </w:rPr>
        <w:t>教材</w:t>
      </w:r>
      <w:r w:rsidR="0055580E" w:rsidRPr="00D2655E">
        <w:rPr>
          <w:rFonts w:asciiTheme="minorEastAsia" w:hAnsiTheme="minorEastAsia" w:cs="Times New Roman" w:hint="eastAsia"/>
          <w:szCs w:val="21"/>
        </w:rPr>
        <w:t>。</w:t>
      </w:r>
      <w:r w:rsidRPr="00D2655E">
        <w:rPr>
          <w:rFonts w:asciiTheme="minorEastAsia" w:hAnsiTheme="minorEastAsia" w:cs="Times New Roman" w:hint="eastAsia"/>
          <w:szCs w:val="21"/>
        </w:rPr>
        <w:t>任课老师根据课程需要，</w:t>
      </w:r>
      <w:r w:rsidR="008A69C1" w:rsidRPr="00D2655E">
        <w:rPr>
          <w:rFonts w:asciiTheme="minorEastAsia" w:hAnsiTheme="minorEastAsia" w:cs="Times New Roman" w:hint="eastAsia"/>
          <w:szCs w:val="21"/>
        </w:rPr>
        <w:t>提供</w:t>
      </w:r>
      <w:r w:rsidRPr="00D2655E">
        <w:rPr>
          <w:rFonts w:asciiTheme="minorEastAsia" w:hAnsiTheme="minorEastAsia" w:cs="Times New Roman" w:hint="eastAsia"/>
          <w:szCs w:val="21"/>
        </w:rPr>
        <w:t>参考书目。</w:t>
      </w:r>
    </w:p>
    <w:p w14:paraId="36E50464" w14:textId="71E697E2" w:rsidR="00DC7106" w:rsidRPr="00D2655E" w:rsidRDefault="001142B3">
      <w:pPr>
        <w:spacing w:beforeLines="50" w:before="156" w:afterLines="50" w:after="156"/>
        <w:ind w:firstLineChars="200" w:firstLine="480"/>
        <w:rPr>
          <w:rFonts w:asciiTheme="minorEastAsia" w:hAnsiTheme="minorEastAsia" w:cs="Times New Roman"/>
          <w:szCs w:val="21"/>
        </w:rPr>
      </w:pPr>
      <w:r w:rsidRPr="00D2655E">
        <w:rPr>
          <w:rFonts w:ascii="黑体" w:eastAsia="黑体" w:hAnsi="黑体" w:cs="Times New Roman" w:hint="eastAsia"/>
          <w:sz w:val="24"/>
          <w:szCs w:val="24"/>
        </w:rPr>
        <w:t>十一、基本文献阅读书目</w:t>
      </w:r>
    </w:p>
    <w:p w14:paraId="3DFAB632" w14:textId="77777777" w:rsidR="00DA37C7" w:rsidRPr="00D2655E" w:rsidRDefault="00DA37C7" w:rsidP="00DA37C7">
      <w:pPr>
        <w:ind w:firstLineChars="200" w:firstLine="422"/>
        <w:rPr>
          <w:rFonts w:ascii="Times New Roman" w:hAnsi="Times New Roman"/>
          <w:b/>
          <w:szCs w:val="21"/>
        </w:rPr>
      </w:pPr>
      <w:bookmarkStart w:id="1" w:name="_Hlk77279087"/>
      <w:r w:rsidRPr="00D2655E">
        <w:rPr>
          <w:rFonts w:ascii="Times New Roman" w:hAnsi="Times New Roman" w:hint="eastAsia"/>
          <w:b/>
          <w:szCs w:val="21"/>
        </w:rPr>
        <w:t>文学方向</w:t>
      </w:r>
    </w:p>
    <w:p w14:paraId="562C7A46" w14:textId="77777777" w:rsidR="00DA37C7" w:rsidRPr="00D2655E" w:rsidRDefault="00DA37C7" w:rsidP="00DA37C7">
      <w:pPr>
        <w:numPr>
          <w:ilvl w:val="0"/>
          <w:numId w:val="2"/>
        </w:numPr>
        <w:ind w:left="862" w:hanging="431"/>
        <w:rPr>
          <w:rFonts w:ascii="Times New Roman" w:hAnsi="Times New Roman"/>
        </w:rPr>
      </w:pPr>
      <w:bookmarkStart w:id="2" w:name="_Hlk45116985"/>
      <w:r w:rsidRPr="00D2655E">
        <w:rPr>
          <w:rFonts w:ascii="Times New Roman" w:hAnsi="Times New Roman" w:hint="eastAsia"/>
        </w:rPr>
        <w:t>德·斯·米尔斯基（</w:t>
      </w:r>
      <w:r w:rsidRPr="00D2655E">
        <w:rPr>
          <w:rFonts w:ascii="Times New Roman" w:hAnsi="Times New Roman" w:hint="eastAsia"/>
        </w:rPr>
        <w:t>2</w:t>
      </w:r>
      <w:r w:rsidRPr="00D2655E">
        <w:rPr>
          <w:rFonts w:ascii="Times New Roman" w:hAnsi="Times New Roman"/>
        </w:rPr>
        <w:t>013</w:t>
      </w:r>
      <w:r w:rsidRPr="00D2655E">
        <w:rPr>
          <w:rFonts w:ascii="Times New Roman" w:hAnsi="Times New Roman" w:hint="eastAsia"/>
        </w:rPr>
        <w:t>）《俄国文学史》，人民出版社。</w:t>
      </w:r>
    </w:p>
    <w:p w14:paraId="035BAEAB"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hint="eastAsia"/>
        </w:rPr>
        <w:t>弗·阿格诺索夫（</w:t>
      </w:r>
      <w:r w:rsidRPr="00D2655E">
        <w:rPr>
          <w:rFonts w:ascii="Times New Roman" w:hAnsi="Times New Roman" w:hint="eastAsia"/>
        </w:rPr>
        <w:t>2004</w:t>
      </w:r>
      <w:r w:rsidRPr="00D2655E">
        <w:rPr>
          <w:rFonts w:ascii="Times New Roman" w:hAnsi="Times New Roman" w:hint="eastAsia"/>
        </w:rPr>
        <w:t>）《俄罗斯侨民文学史》，人民文学出版社。</w:t>
      </w:r>
    </w:p>
    <w:p w14:paraId="6F48846D"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hint="eastAsia"/>
        </w:rPr>
        <w:t>凯尔德什（</w:t>
      </w:r>
      <w:r w:rsidRPr="00D2655E">
        <w:rPr>
          <w:rFonts w:ascii="Times New Roman" w:hAnsi="Times New Roman" w:hint="eastAsia"/>
        </w:rPr>
        <w:t>2006</w:t>
      </w:r>
      <w:r w:rsidRPr="00D2655E">
        <w:rPr>
          <w:rFonts w:ascii="Times New Roman" w:hAnsi="Times New Roman" w:hint="eastAsia"/>
        </w:rPr>
        <w:t>）《俄罗斯白银时代文学史（四卷本）（Ⅰ）》，敦煌文艺出版社。</w:t>
      </w:r>
    </w:p>
    <w:p w14:paraId="4C0D2D2D" w14:textId="77777777" w:rsidR="00DA37C7" w:rsidRPr="00D2655E" w:rsidRDefault="00DA37C7" w:rsidP="00DA37C7">
      <w:pPr>
        <w:pStyle w:val="af5"/>
        <w:numPr>
          <w:ilvl w:val="0"/>
          <w:numId w:val="2"/>
        </w:numPr>
        <w:spacing w:line="240" w:lineRule="auto"/>
        <w:ind w:left="862" w:firstLineChars="0" w:hanging="431"/>
        <w:rPr>
          <w:rFonts w:ascii="Times New Roman" w:hAnsi="Times New Roman"/>
          <w:color w:val="auto"/>
          <w:sz w:val="21"/>
        </w:rPr>
      </w:pPr>
      <w:r w:rsidRPr="00D2655E">
        <w:rPr>
          <w:rFonts w:ascii="Times New Roman" w:hAnsi="Times New Roman"/>
          <w:color w:val="auto"/>
          <w:sz w:val="21"/>
        </w:rPr>
        <w:t>黄源深</w:t>
      </w:r>
      <w:r w:rsidRPr="00D2655E">
        <w:rPr>
          <w:rFonts w:ascii="Times New Roman" w:hAnsi="Times New Roman" w:hint="eastAsia"/>
          <w:color w:val="auto"/>
          <w:sz w:val="21"/>
        </w:rPr>
        <w:t>（</w:t>
      </w:r>
      <w:r w:rsidRPr="00D2655E">
        <w:rPr>
          <w:rFonts w:ascii="Times New Roman" w:hAnsi="Times New Roman" w:hint="eastAsia"/>
          <w:color w:val="auto"/>
          <w:sz w:val="21"/>
        </w:rPr>
        <w:t>2014</w:t>
      </w:r>
      <w:r w:rsidRPr="00D2655E">
        <w:rPr>
          <w:rFonts w:ascii="Times New Roman" w:hAnsi="Times New Roman" w:hint="eastAsia"/>
          <w:color w:val="auto"/>
          <w:sz w:val="21"/>
        </w:rPr>
        <w:t>）《</w:t>
      </w:r>
      <w:r w:rsidRPr="00D2655E">
        <w:rPr>
          <w:rFonts w:ascii="Times New Roman" w:hAnsi="Times New Roman"/>
          <w:color w:val="auto"/>
          <w:sz w:val="21"/>
        </w:rPr>
        <w:t>澳大利亚文学史</w:t>
      </w:r>
      <w:r w:rsidRPr="00D2655E">
        <w:rPr>
          <w:rFonts w:ascii="Times New Roman" w:hAnsi="Times New Roman" w:hint="eastAsia"/>
          <w:color w:val="auto"/>
          <w:sz w:val="21"/>
        </w:rPr>
        <w:t>》，上海外语教育</w:t>
      </w:r>
      <w:r w:rsidRPr="00D2655E">
        <w:rPr>
          <w:rFonts w:ascii="Times New Roman" w:hAnsi="Times New Roman"/>
          <w:color w:val="auto"/>
          <w:sz w:val="21"/>
        </w:rPr>
        <w:t>出版社</w:t>
      </w:r>
      <w:r w:rsidRPr="00D2655E">
        <w:rPr>
          <w:rFonts w:ascii="Times New Roman" w:hAnsi="Times New Roman" w:hint="eastAsia"/>
          <w:color w:val="auto"/>
          <w:sz w:val="21"/>
        </w:rPr>
        <w:t>。</w:t>
      </w:r>
    </w:p>
    <w:p w14:paraId="308B00A0" w14:textId="77777777" w:rsidR="00DA37C7" w:rsidRPr="00D2655E" w:rsidRDefault="00DA37C7" w:rsidP="00DA37C7">
      <w:pPr>
        <w:numPr>
          <w:ilvl w:val="0"/>
          <w:numId w:val="2"/>
        </w:numPr>
        <w:ind w:left="862" w:hanging="431"/>
        <w:rPr>
          <w:rFonts w:ascii="Times New Roman" w:hAnsi="Times New Roman"/>
          <w:szCs w:val="21"/>
        </w:rPr>
      </w:pPr>
      <w:r w:rsidRPr="00D2655E">
        <w:rPr>
          <w:rFonts w:ascii="Times New Roman" w:hAnsi="Times New Roman" w:hint="eastAsia"/>
          <w:szCs w:val="21"/>
        </w:rPr>
        <w:t>马祖毅（</w:t>
      </w:r>
      <w:r w:rsidRPr="00D2655E">
        <w:rPr>
          <w:rFonts w:ascii="Times New Roman" w:hAnsi="Times New Roman" w:hint="eastAsia"/>
          <w:szCs w:val="21"/>
        </w:rPr>
        <w:t>1997</w:t>
      </w:r>
      <w:r w:rsidRPr="00D2655E">
        <w:rPr>
          <w:rFonts w:ascii="Times New Roman" w:hAnsi="Times New Roman" w:hint="eastAsia"/>
          <w:szCs w:val="21"/>
        </w:rPr>
        <w:t>）《中国翻译简史》，中国对外翻译出版公司。</w:t>
      </w:r>
    </w:p>
    <w:p w14:paraId="5FA3B577" w14:textId="77777777" w:rsidR="00DA37C7" w:rsidRPr="00D2655E" w:rsidRDefault="00DA37C7" w:rsidP="00DA37C7">
      <w:pPr>
        <w:pStyle w:val="af5"/>
        <w:numPr>
          <w:ilvl w:val="0"/>
          <w:numId w:val="2"/>
        </w:numPr>
        <w:spacing w:line="240" w:lineRule="auto"/>
        <w:ind w:left="862" w:firstLineChars="0" w:hanging="431"/>
        <w:rPr>
          <w:rFonts w:ascii="Times New Roman" w:hAnsi="Times New Roman"/>
          <w:color w:val="auto"/>
          <w:sz w:val="21"/>
        </w:rPr>
      </w:pPr>
      <w:r w:rsidRPr="00D2655E">
        <w:rPr>
          <w:rFonts w:ascii="Times New Roman" w:hAnsi="Times New Roman" w:hint="eastAsia"/>
          <w:color w:val="auto"/>
          <w:sz w:val="21"/>
        </w:rPr>
        <w:t>倪世雄（</w:t>
      </w:r>
      <w:r w:rsidRPr="00D2655E">
        <w:rPr>
          <w:rFonts w:ascii="Times New Roman" w:hAnsi="Times New Roman" w:hint="eastAsia"/>
          <w:color w:val="auto"/>
          <w:sz w:val="21"/>
        </w:rPr>
        <w:t>2018</w:t>
      </w:r>
      <w:r w:rsidRPr="00D2655E">
        <w:rPr>
          <w:rFonts w:ascii="Times New Roman" w:hAnsi="Times New Roman" w:hint="eastAsia"/>
          <w:color w:val="auto"/>
          <w:sz w:val="21"/>
        </w:rPr>
        <w:t>）《当代西方国际关系理论》（第二版），复旦大学出版社。</w:t>
      </w:r>
    </w:p>
    <w:p w14:paraId="2675910A" w14:textId="77777777" w:rsidR="00DA37C7" w:rsidRPr="00D2655E" w:rsidRDefault="00DA37C7" w:rsidP="00DA37C7">
      <w:pPr>
        <w:numPr>
          <w:ilvl w:val="0"/>
          <w:numId w:val="2"/>
        </w:numPr>
        <w:ind w:left="862" w:hanging="431"/>
        <w:rPr>
          <w:rFonts w:ascii="Times New Roman" w:hAnsi="Times New Roman"/>
          <w:szCs w:val="21"/>
        </w:rPr>
      </w:pPr>
      <w:r w:rsidRPr="00D2655E">
        <w:rPr>
          <w:rFonts w:ascii="Times New Roman" w:hAnsi="Times New Roman" w:hint="eastAsia"/>
          <w:szCs w:val="21"/>
        </w:rPr>
        <w:t>潘文国（</w:t>
      </w:r>
      <w:r w:rsidRPr="00D2655E">
        <w:rPr>
          <w:rFonts w:ascii="Times New Roman" w:hAnsi="Times New Roman" w:hint="eastAsia"/>
          <w:szCs w:val="21"/>
        </w:rPr>
        <w:t>1997</w:t>
      </w:r>
      <w:r w:rsidRPr="00D2655E">
        <w:rPr>
          <w:rFonts w:ascii="Times New Roman" w:hAnsi="Times New Roman" w:hint="eastAsia"/>
          <w:szCs w:val="21"/>
        </w:rPr>
        <w:t>）《汉英对比纲要》，北京语言文化大学出版社。</w:t>
      </w:r>
    </w:p>
    <w:p w14:paraId="0749FB50" w14:textId="77777777" w:rsidR="00DA37C7" w:rsidRPr="00D2655E" w:rsidRDefault="00DA37C7" w:rsidP="00DA37C7">
      <w:pPr>
        <w:numPr>
          <w:ilvl w:val="0"/>
          <w:numId w:val="2"/>
        </w:numPr>
        <w:ind w:left="862" w:hanging="431"/>
        <w:rPr>
          <w:rFonts w:ascii="Times New Roman" w:hAnsi="Times New Roman"/>
          <w:szCs w:val="21"/>
        </w:rPr>
      </w:pPr>
      <w:r w:rsidRPr="00D2655E">
        <w:rPr>
          <w:rFonts w:ascii="Times New Roman" w:hAnsi="Times New Roman" w:hint="eastAsia"/>
          <w:szCs w:val="21"/>
        </w:rPr>
        <w:t>潘文国（</w:t>
      </w:r>
      <w:r w:rsidRPr="00D2655E">
        <w:rPr>
          <w:rFonts w:ascii="Times New Roman" w:hAnsi="Times New Roman" w:hint="eastAsia"/>
          <w:szCs w:val="21"/>
        </w:rPr>
        <w:t>2006</w:t>
      </w:r>
      <w:r w:rsidRPr="00D2655E">
        <w:rPr>
          <w:rFonts w:ascii="Times New Roman" w:hAnsi="Times New Roman" w:hint="eastAsia"/>
          <w:szCs w:val="21"/>
        </w:rPr>
        <w:t>）《对比语言学：历史与哲学思考》，上海教育出版社。</w:t>
      </w:r>
    </w:p>
    <w:p w14:paraId="3C3AD4E6" w14:textId="77777777" w:rsidR="00DA37C7" w:rsidRPr="00D2655E" w:rsidRDefault="00DA37C7" w:rsidP="00DA37C7">
      <w:pPr>
        <w:numPr>
          <w:ilvl w:val="0"/>
          <w:numId w:val="2"/>
        </w:numPr>
        <w:ind w:left="862" w:hanging="431"/>
        <w:rPr>
          <w:rFonts w:ascii="Times New Roman" w:hAnsi="Times New Roman"/>
          <w:szCs w:val="21"/>
        </w:rPr>
      </w:pPr>
      <w:r w:rsidRPr="00D2655E">
        <w:rPr>
          <w:rFonts w:ascii="Times New Roman" w:hAnsi="Times New Roman" w:hint="eastAsia"/>
          <w:szCs w:val="21"/>
        </w:rPr>
        <w:t>谭载喜（</w:t>
      </w:r>
      <w:r w:rsidRPr="00D2655E">
        <w:rPr>
          <w:rFonts w:ascii="Times New Roman" w:hAnsi="Times New Roman" w:hint="eastAsia"/>
          <w:szCs w:val="21"/>
        </w:rPr>
        <w:t>1991</w:t>
      </w:r>
      <w:r w:rsidRPr="00D2655E">
        <w:rPr>
          <w:rFonts w:ascii="Times New Roman" w:hAnsi="Times New Roman" w:hint="eastAsia"/>
          <w:szCs w:val="21"/>
        </w:rPr>
        <w:t>）《西方翻译简史》，商务印书馆。</w:t>
      </w:r>
    </w:p>
    <w:p w14:paraId="3806552B" w14:textId="77777777" w:rsidR="00DA37C7" w:rsidRPr="00D2655E" w:rsidRDefault="00DA37C7" w:rsidP="00DA37C7">
      <w:pPr>
        <w:numPr>
          <w:ilvl w:val="0"/>
          <w:numId w:val="2"/>
        </w:numPr>
        <w:ind w:left="862" w:hanging="431"/>
        <w:rPr>
          <w:rFonts w:ascii="Times New Roman" w:hAnsi="Times New Roman"/>
          <w:szCs w:val="21"/>
        </w:rPr>
      </w:pPr>
      <w:r w:rsidRPr="00D2655E">
        <w:rPr>
          <w:rFonts w:ascii="Times New Roman" w:hAnsi="Times New Roman" w:hint="eastAsia"/>
          <w:szCs w:val="21"/>
        </w:rPr>
        <w:t>章安祺，黄克剑，杨慧林（</w:t>
      </w:r>
      <w:r w:rsidRPr="00D2655E">
        <w:rPr>
          <w:rFonts w:ascii="Times New Roman" w:hAnsi="Times New Roman" w:hint="eastAsia"/>
          <w:szCs w:val="21"/>
        </w:rPr>
        <w:t>2007</w:t>
      </w:r>
      <w:r w:rsidRPr="00D2655E">
        <w:rPr>
          <w:rFonts w:ascii="Times New Roman" w:hAnsi="Times New Roman" w:hint="eastAsia"/>
          <w:szCs w:val="21"/>
        </w:rPr>
        <w:t>）《西方文艺理论史：丛柏拉图到尼采》，中国人民大学出版社。</w:t>
      </w:r>
    </w:p>
    <w:p w14:paraId="65FE35C0" w14:textId="77777777" w:rsidR="00DA37C7" w:rsidRPr="00D2655E" w:rsidRDefault="00DA37C7" w:rsidP="00DA37C7">
      <w:pPr>
        <w:numPr>
          <w:ilvl w:val="0"/>
          <w:numId w:val="2"/>
        </w:numPr>
        <w:ind w:left="862" w:hanging="431"/>
        <w:rPr>
          <w:rFonts w:ascii="Times New Roman" w:hAnsi="Times New Roman"/>
          <w:szCs w:val="21"/>
        </w:rPr>
      </w:pPr>
      <w:r w:rsidRPr="00D2655E">
        <w:rPr>
          <w:rFonts w:ascii="Times New Roman" w:hAnsi="Times New Roman" w:hint="eastAsia"/>
          <w:szCs w:val="21"/>
        </w:rPr>
        <w:t>赵</w:t>
      </w:r>
      <w:proofErr w:type="gramStart"/>
      <w:r w:rsidRPr="00D2655E">
        <w:rPr>
          <w:rFonts w:ascii="Times New Roman" w:hAnsi="Times New Roman" w:hint="eastAsia"/>
          <w:szCs w:val="21"/>
        </w:rPr>
        <w:t>一</w:t>
      </w:r>
      <w:proofErr w:type="gramEnd"/>
      <w:r w:rsidRPr="00D2655E">
        <w:rPr>
          <w:rFonts w:ascii="Times New Roman" w:hAnsi="Times New Roman" w:hint="eastAsia"/>
          <w:szCs w:val="21"/>
        </w:rPr>
        <w:t>凡（</w:t>
      </w:r>
      <w:r w:rsidRPr="00D2655E">
        <w:rPr>
          <w:rFonts w:ascii="Times New Roman" w:hAnsi="Times New Roman" w:hint="eastAsia"/>
          <w:szCs w:val="21"/>
        </w:rPr>
        <w:t>2007</w:t>
      </w:r>
      <w:r w:rsidRPr="00D2655E">
        <w:rPr>
          <w:rFonts w:ascii="Times New Roman" w:hAnsi="Times New Roman" w:hint="eastAsia"/>
          <w:szCs w:val="21"/>
        </w:rPr>
        <w:t>）《西方文论讲稿：从胡塞尔到德里达》，三联书店。</w:t>
      </w:r>
    </w:p>
    <w:p w14:paraId="6460EC80" w14:textId="77777777" w:rsidR="00DA37C7" w:rsidRPr="00D2655E" w:rsidRDefault="00DA37C7" w:rsidP="00DA37C7">
      <w:pPr>
        <w:numPr>
          <w:ilvl w:val="0"/>
          <w:numId w:val="2"/>
        </w:numPr>
        <w:ind w:left="862" w:hanging="431"/>
        <w:rPr>
          <w:rFonts w:ascii="Times New Roman" w:hAnsi="Times New Roman"/>
          <w:szCs w:val="21"/>
        </w:rPr>
      </w:pPr>
      <w:r w:rsidRPr="00D2655E">
        <w:rPr>
          <w:rFonts w:ascii="Times New Roman" w:hAnsi="Times New Roman" w:hint="eastAsia"/>
          <w:szCs w:val="21"/>
        </w:rPr>
        <w:t>赵</w:t>
      </w:r>
      <w:proofErr w:type="gramStart"/>
      <w:r w:rsidRPr="00D2655E">
        <w:rPr>
          <w:rFonts w:ascii="Times New Roman" w:hAnsi="Times New Roman" w:hint="eastAsia"/>
          <w:szCs w:val="21"/>
        </w:rPr>
        <w:t>一</w:t>
      </w:r>
      <w:proofErr w:type="gramEnd"/>
      <w:r w:rsidRPr="00D2655E">
        <w:rPr>
          <w:rFonts w:ascii="Times New Roman" w:hAnsi="Times New Roman" w:hint="eastAsia"/>
          <w:szCs w:val="21"/>
        </w:rPr>
        <w:t>凡（</w:t>
      </w:r>
      <w:r w:rsidRPr="00D2655E">
        <w:rPr>
          <w:rFonts w:ascii="Times New Roman" w:hAnsi="Times New Roman" w:hint="eastAsia"/>
          <w:szCs w:val="21"/>
        </w:rPr>
        <w:t>2009</w:t>
      </w:r>
      <w:r w:rsidRPr="00D2655E">
        <w:rPr>
          <w:rFonts w:ascii="Times New Roman" w:hAnsi="Times New Roman" w:hint="eastAsia"/>
          <w:szCs w:val="21"/>
        </w:rPr>
        <w:t>）《西方文论讲稿续编：从卢卡奇到萨义德》，三联书店。</w:t>
      </w:r>
    </w:p>
    <w:p w14:paraId="755DDDF6" w14:textId="4AD3D157" w:rsidR="00DA37C7" w:rsidRPr="00D2655E" w:rsidRDefault="00DA37C7" w:rsidP="00DA37C7">
      <w:pPr>
        <w:pStyle w:val="af5"/>
        <w:numPr>
          <w:ilvl w:val="0"/>
          <w:numId w:val="2"/>
        </w:numPr>
        <w:spacing w:line="240" w:lineRule="auto"/>
        <w:ind w:left="862" w:firstLineChars="0" w:hanging="431"/>
        <w:rPr>
          <w:rFonts w:ascii="Times New Roman" w:hAnsi="Times New Roman"/>
          <w:color w:val="auto"/>
          <w:sz w:val="21"/>
        </w:rPr>
      </w:pPr>
      <w:r w:rsidRPr="00D2655E">
        <w:rPr>
          <w:rFonts w:ascii="Times New Roman" w:hAnsi="Times New Roman" w:hint="eastAsia"/>
          <w:color w:val="auto"/>
          <w:sz w:val="21"/>
        </w:rPr>
        <w:t>朱明权（</w:t>
      </w:r>
      <w:r w:rsidRPr="00D2655E">
        <w:rPr>
          <w:rFonts w:ascii="Times New Roman" w:hAnsi="Times New Roman" w:hint="eastAsia"/>
          <w:color w:val="auto"/>
          <w:sz w:val="21"/>
        </w:rPr>
        <w:t>2013</w:t>
      </w:r>
      <w:r w:rsidRPr="00D2655E">
        <w:rPr>
          <w:rFonts w:ascii="Times New Roman" w:hAnsi="Times New Roman" w:hint="eastAsia"/>
          <w:color w:val="auto"/>
          <w:sz w:val="21"/>
        </w:rPr>
        <w:t>）《当代国际关系史》，复旦大学出版社。</w:t>
      </w:r>
    </w:p>
    <w:p w14:paraId="3B12DD08" w14:textId="7A1F0A34" w:rsidR="007510F5" w:rsidRPr="00D2655E" w:rsidRDefault="007510F5" w:rsidP="007510F5">
      <w:pPr>
        <w:pStyle w:val="af5"/>
        <w:numPr>
          <w:ilvl w:val="0"/>
          <w:numId w:val="2"/>
        </w:numPr>
        <w:spacing w:line="240" w:lineRule="auto"/>
        <w:ind w:left="862" w:firstLineChars="0" w:hanging="431"/>
        <w:rPr>
          <w:rFonts w:ascii="Times New Roman" w:hAnsi="Times New Roman"/>
          <w:color w:val="auto"/>
          <w:sz w:val="21"/>
        </w:rPr>
      </w:pPr>
      <w:r w:rsidRPr="00D2655E">
        <w:rPr>
          <w:rFonts w:ascii="宋体" w:hAnsi="宋体" w:hint="eastAsia"/>
          <w:color w:val="auto"/>
          <w:sz w:val="21"/>
        </w:rPr>
        <w:t>卡伦·明斯特、伊万·阿雷奎恩-托夫特（潘中岐译）（2</w:t>
      </w:r>
      <w:r w:rsidRPr="00D2655E">
        <w:rPr>
          <w:rFonts w:ascii="宋体" w:hAnsi="宋体"/>
          <w:color w:val="auto"/>
          <w:sz w:val="21"/>
        </w:rPr>
        <w:t>018</w:t>
      </w:r>
      <w:r w:rsidRPr="00D2655E">
        <w:rPr>
          <w:rFonts w:ascii="宋体" w:hAnsi="宋体" w:hint="eastAsia"/>
          <w:color w:val="auto"/>
          <w:sz w:val="21"/>
        </w:rPr>
        <w:t>）《国际关系精要》，上海人民出版社。</w:t>
      </w:r>
    </w:p>
    <w:p w14:paraId="2D19230D" w14:textId="77777777" w:rsidR="00DA37C7" w:rsidRPr="00D2655E" w:rsidRDefault="00DA37C7" w:rsidP="00DA37C7">
      <w:pPr>
        <w:numPr>
          <w:ilvl w:val="0"/>
          <w:numId w:val="2"/>
        </w:numPr>
        <w:ind w:left="862" w:hanging="431"/>
        <w:rPr>
          <w:rFonts w:ascii="Times New Roman" w:hAnsi="Times New Roman"/>
          <w:szCs w:val="21"/>
        </w:rPr>
      </w:pPr>
      <w:r w:rsidRPr="00D2655E">
        <w:rPr>
          <w:rFonts w:ascii="Times New Roman" w:hAnsi="Times New Roman"/>
          <w:szCs w:val="21"/>
        </w:rPr>
        <w:t xml:space="preserve">Abrams, M. H. (2004). </w:t>
      </w:r>
      <w:r w:rsidRPr="00D2655E">
        <w:rPr>
          <w:rFonts w:ascii="Times New Roman" w:hAnsi="Times New Roman"/>
          <w:i/>
          <w:szCs w:val="21"/>
        </w:rPr>
        <w:t>A Glossary of Literary Terms</w:t>
      </w:r>
      <w:r w:rsidRPr="00D2655E">
        <w:rPr>
          <w:rFonts w:ascii="Times New Roman" w:hAnsi="Times New Roman"/>
          <w:szCs w:val="21"/>
        </w:rPr>
        <w:t>. (7th edition). Beijing: Foreign Language Teaching and Research Press.</w:t>
      </w:r>
    </w:p>
    <w:p w14:paraId="386266CA" w14:textId="77777777" w:rsidR="00DA37C7" w:rsidRPr="00D2655E" w:rsidRDefault="00DA37C7" w:rsidP="00DA37C7">
      <w:pPr>
        <w:numPr>
          <w:ilvl w:val="0"/>
          <w:numId w:val="2"/>
        </w:numPr>
        <w:ind w:left="862" w:hanging="431"/>
        <w:rPr>
          <w:rFonts w:ascii="Times New Roman" w:hAnsi="Times New Roman"/>
          <w:szCs w:val="21"/>
        </w:rPr>
      </w:pPr>
      <w:r w:rsidRPr="00D2655E">
        <w:rPr>
          <w:rFonts w:ascii="Times New Roman" w:hAnsi="Times New Roman"/>
          <w:szCs w:val="21"/>
        </w:rPr>
        <w:t xml:space="preserve">Adams, H., &amp; Searle, L. (2006). </w:t>
      </w:r>
      <w:r w:rsidRPr="00D2655E">
        <w:rPr>
          <w:rFonts w:ascii="Times New Roman" w:hAnsi="Times New Roman"/>
          <w:i/>
          <w:szCs w:val="21"/>
        </w:rPr>
        <w:t>Critical Theory since Plato</w:t>
      </w:r>
      <w:r w:rsidRPr="00D2655E">
        <w:rPr>
          <w:rFonts w:ascii="Times New Roman" w:hAnsi="Times New Roman"/>
          <w:szCs w:val="21"/>
        </w:rPr>
        <w:t xml:space="preserve"> (two volumes). (3rd edition). Beijing: Peking University Press.</w:t>
      </w:r>
    </w:p>
    <w:p w14:paraId="320E2EA6"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Alexander, M. (1989). </w:t>
      </w:r>
      <w:r w:rsidRPr="00D2655E">
        <w:rPr>
          <w:rFonts w:ascii="Times New Roman" w:hAnsi="Times New Roman"/>
          <w:i/>
        </w:rPr>
        <w:t xml:space="preserve">Themes and Strategies in Postmodernist British and American Fiction. </w:t>
      </w:r>
      <w:r w:rsidRPr="00D2655E">
        <w:rPr>
          <w:rFonts w:ascii="Times New Roman" w:hAnsi="Times New Roman"/>
        </w:rPr>
        <w:t>London: Edward Arnold.</w:t>
      </w:r>
    </w:p>
    <w:p w14:paraId="652052EB" w14:textId="77777777" w:rsidR="00DA37C7" w:rsidRPr="00D2655E" w:rsidRDefault="00DA37C7" w:rsidP="00DA37C7">
      <w:pPr>
        <w:pStyle w:val="af5"/>
        <w:numPr>
          <w:ilvl w:val="0"/>
          <w:numId w:val="2"/>
        </w:numPr>
        <w:spacing w:line="240" w:lineRule="auto"/>
        <w:ind w:left="862" w:firstLineChars="0" w:hanging="431"/>
        <w:rPr>
          <w:rFonts w:ascii="Times New Roman" w:hAnsi="Times New Roman"/>
          <w:color w:val="auto"/>
        </w:rPr>
      </w:pPr>
      <w:r w:rsidRPr="00D2655E">
        <w:rPr>
          <w:rFonts w:ascii="Times New Roman" w:hAnsi="Times New Roman" w:hint="eastAsia"/>
          <w:color w:val="auto"/>
        </w:rPr>
        <w:t>A</w:t>
      </w:r>
      <w:r w:rsidRPr="00D2655E">
        <w:rPr>
          <w:rFonts w:ascii="Times New Roman" w:hAnsi="Times New Roman"/>
          <w:color w:val="auto"/>
        </w:rPr>
        <w:t xml:space="preserve">llison, G. (2017). </w:t>
      </w:r>
      <w:r w:rsidRPr="00D2655E">
        <w:rPr>
          <w:rFonts w:ascii="Times New Roman" w:hAnsi="Times New Roman"/>
          <w:i/>
          <w:iCs/>
          <w:color w:val="auto"/>
        </w:rPr>
        <w:t>Destined for War.</w:t>
      </w:r>
      <w:r w:rsidRPr="00D2655E">
        <w:rPr>
          <w:rFonts w:ascii="Times New Roman" w:hAnsi="Times New Roman"/>
          <w:color w:val="auto"/>
        </w:rPr>
        <w:t xml:space="preserve"> London: Scribe.</w:t>
      </w:r>
    </w:p>
    <w:p w14:paraId="2419FF8D" w14:textId="77777777" w:rsidR="00DA37C7" w:rsidRPr="00D2655E" w:rsidRDefault="00DA37C7" w:rsidP="00DA37C7">
      <w:pPr>
        <w:numPr>
          <w:ilvl w:val="0"/>
          <w:numId w:val="2"/>
        </w:numPr>
        <w:ind w:left="862" w:hanging="431"/>
        <w:rPr>
          <w:rFonts w:ascii="Times New Roman" w:hAnsi="Times New Roman"/>
        </w:rPr>
      </w:pPr>
      <w:proofErr w:type="spellStart"/>
      <w:r w:rsidRPr="00D2655E">
        <w:rPr>
          <w:rFonts w:ascii="Times New Roman" w:hAnsi="Times New Roman"/>
        </w:rPr>
        <w:t>Ascroft</w:t>
      </w:r>
      <w:proofErr w:type="spellEnd"/>
      <w:r w:rsidRPr="00D2655E">
        <w:rPr>
          <w:rFonts w:ascii="Times New Roman" w:hAnsi="Times New Roman"/>
        </w:rPr>
        <w:t xml:space="preserve">, B., Griffiths, G., &amp; Tiffin, H. (2002). </w:t>
      </w:r>
      <w:r w:rsidRPr="00D2655E">
        <w:rPr>
          <w:rFonts w:ascii="Times New Roman" w:hAnsi="Times New Roman"/>
          <w:i/>
        </w:rPr>
        <w:t xml:space="preserve">The Empire Writes Back. </w:t>
      </w:r>
      <w:r w:rsidRPr="00D2655E">
        <w:rPr>
          <w:rFonts w:ascii="Times New Roman" w:hAnsi="Times New Roman"/>
        </w:rPr>
        <w:t>New York: Routledge.</w:t>
      </w:r>
    </w:p>
    <w:p w14:paraId="146D9992" w14:textId="77777777" w:rsidR="00DA37C7" w:rsidRPr="00D2655E" w:rsidRDefault="00DA37C7" w:rsidP="00DA37C7">
      <w:pPr>
        <w:pStyle w:val="af5"/>
        <w:numPr>
          <w:ilvl w:val="0"/>
          <w:numId w:val="2"/>
        </w:numPr>
        <w:spacing w:line="240" w:lineRule="auto"/>
        <w:ind w:left="862" w:firstLineChars="0" w:hanging="431"/>
        <w:rPr>
          <w:rFonts w:ascii="Times New Roman" w:hAnsi="Times New Roman"/>
          <w:color w:val="auto"/>
          <w:lang w:val="fr-FR"/>
        </w:rPr>
      </w:pPr>
      <w:r w:rsidRPr="00D2655E">
        <w:rPr>
          <w:rFonts w:ascii="Times New Roman" w:hAnsi="Times New Roman"/>
          <w:color w:val="auto"/>
          <w:lang w:val="fr-FR"/>
        </w:rPr>
        <w:t xml:space="preserve">Bakhtine, M. (1978). </w:t>
      </w:r>
      <w:r w:rsidRPr="00D2655E">
        <w:rPr>
          <w:rFonts w:ascii="Times New Roman" w:hAnsi="Times New Roman"/>
          <w:i/>
          <w:color w:val="auto"/>
          <w:lang w:val="fr-FR"/>
        </w:rPr>
        <w:t>Esthétique et théorie du roman</w:t>
      </w:r>
      <w:r w:rsidRPr="00D2655E">
        <w:rPr>
          <w:rFonts w:ascii="Times New Roman" w:hAnsi="Times New Roman"/>
          <w:color w:val="auto"/>
          <w:lang w:val="fr-FR"/>
        </w:rPr>
        <w:t xml:space="preserve">. </w:t>
      </w:r>
      <w:r w:rsidRPr="00D2655E">
        <w:rPr>
          <w:rFonts w:ascii="Times New Roman" w:hAnsi="Times New Roman"/>
          <w:color w:val="auto"/>
          <w:kern w:val="0"/>
          <w:lang w:val="fr-FR"/>
        </w:rPr>
        <w:t>Paris : Gallimard.</w:t>
      </w:r>
    </w:p>
    <w:p w14:paraId="4BA9253E" w14:textId="77777777" w:rsidR="00DA37C7" w:rsidRPr="00D2655E" w:rsidRDefault="00DA37C7" w:rsidP="00DA37C7">
      <w:pPr>
        <w:pStyle w:val="af5"/>
        <w:numPr>
          <w:ilvl w:val="0"/>
          <w:numId w:val="2"/>
        </w:numPr>
        <w:spacing w:line="240" w:lineRule="auto"/>
        <w:ind w:left="862" w:firstLineChars="0" w:hanging="431"/>
        <w:rPr>
          <w:rFonts w:ascii="Times New Roman" w:hAnsi="Times New Roman"/>
          <w:color w:val="auto"/>
          <w:lang w:val="fr-FR"/>
        </w:rPr>
      </w:pPr>
      <w:r w:rsidRPr="00D2655E">
        <w:rPr>
          <w:rFonts w:ascii="Times New Roman" w:hAnsi="Times New Roman"/>
          <w:color w:val="auto"/>
          <w:lang w:val="fr-FR"/>
        </w:rPr>
        <w:t xml:space="preserve">Chevrel, </w:t>
      </w:r>
      <w:r w:rsidRPr="00D2655E">
        <w:rPr>
          <w:rFonts w:ascii="Times New Roman" w:hAnsi="Times New Roman"/>
          <w:color w:val="auto"/>
          <w:kern w:val="0"/>
          <w:lang w:val="fr-FR"/>
        </w:rPr>
        <w:t>Y. (2012-2014).</w:t>
      </w:r>
      <w:r w:rsidRPr="00D2655E">
        <w:rPr>
          <w:rFonts w:ascii="Times New Roman" w:hAnsi="Times New Roman"/>
          <w:i/>
          <w:color w:val="auto"/>
          <w:kern w:val="0"/>
          <w:lang w:val="fr-FR"/>
        </w:rPr>
        <w:t xml:space="preserve"> Histoire des traductions en langue française</w:t>
      </w:r>
      <w:r w:rsidRPr="00D2655E">
        <w:rPr>
          <w:rFonts w:ascii="Times New Roman" w:hAnsi="Times New Roman"/>
          <w:color w:val="auto"/>
          <w:kern w:val="0"/>
          <w:lang w:val="fr-FR"/>
        </w:rPr>
        <w:t>. Paris : Verdier.</w:t>
      </w:r>
    </w:p>
    <w:p w14:paraId="3306A5FF" w14:textId="77777777" w:rsidR="00DA37C7" w:rsidRPr="00D2655E" w:rsidRDefault="00DA37C7" w:rsidP="00DA37C7">
      <w:pPr>
        <w:numPr>
          <w:ilvl w:val="0"/>
          <w:numId w:val="2"/>
        </w:numPr>
        <w:ind w:left="862" w:hanging="431"/>
        <w:rPr>
          <w:rFonts w:ascii="Times New Roman" w:hAnsi="Times New Roman"/>
          <w:lang w:val="fr-FR"/>
        </w:rPr>
      </w:pPr>
      <w:r w:rsidRPr="00D2655E">
        <w:rPr>
          <w:rFonts w:ascii="Times New Roman" w:hAnsi="Times New Roman"/>
          <w:lang w:val="fr-FR"/>
        </w:rPr>
        <w:t xml:space="preserve">Compagnon, A. (1990). </w:t>
      </w:r>
      <w:r w:rsidRPr="00D2655E">
        <w:rPr>
          <w:rFonts w:ascii="Times New Roman" w:hAnsi="Times New Roman"/>
          <w:i/>
          <w:lang w:val="fr-FR"/>
        </w:rPr>
        <w:t>Les Cinq paradoxes de la modernité.</w:t>
      </w:r>
      <w:r w:rsidRPr="00D2655E">
        <w:rPr>
          <w:rFonts w:ascii="Times New Roman" w:hAnsi="Times New Roman"/>
          <w:lang w:val="fr-FR"/>
        </w:rPr>
        <w:t xml:space="preserve"> </w:t>
      </w:r>
      <w:r w:rsidRPr="00D2655E">
        <w:rPr>
          <w:rFonts w:ascii="Times New Roman" w:hAnsi="Times New Roman"/>
          <w:kern w:val="0"/>
          <w:lang w:val="fr-FR"/>
        </w:rPr>
        <w:t>Paris : Seuil.</w:t>
      </w:r>
    </w:p>
    <w:p w14:paraId="211B05C0"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Day, G. (1987). </w:t>
      </w:r>
      <w:r w:rsidRPr="00D2655E">
        <w:rPr>
          <w:rFonts w:ascii="Times New Roman" w:hAnsi="Times New Roman"/>
          <w:i/>
        </w:rPr>
        <w:t>From Fiction to the Novel</w:t>
      </w:r>
      <w:r w:rsidRPr="00D2655E">
        <w:rPr>
          <w:rFonts w:ascii="Times New Roman" w:hAnsi="Times New Roman"/>
        </w:rPr>
        <w:t>. London: Routledge.</w:t>
      </w:r>
    </w:p>
    <w:p w14:paraId="24B84F9F"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Eagleton, T. (2004). </w:t>
      </w:r>
      <w:r w:rsidRPr="00D2655E">
        <w:rPr>
          <w:rFonts w:ascii="Times New Roman" w:hAnsi="Times New Roman"/>
          <w:i/>
        </w:rPr>
        <w:t>Literary Theory: An Introduction</w:t>
      </w:r>
      <w:r w:rsidRPr="00D2655E">
        <w:rPr>
          <w:rFonts w:ascii="Times New Roman" w:hAnsi="Times New Roman"/>
        </w:rPr>
        <w:t>. Beijing: Foreign Language Teaching and Research Press.</w:t>
      </w:r>
    </w:p>
    <w:p w14:paraId="4DD35B6E"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lastRenderedPageBreak/>
        <w:t xml:space="preserve">Elliott, E. (1991). </w:t>
      </w:r>
      <w:r w:rsidRPr="00D2655E">
        <w:rPr>
          <w:rFonts w:ascii="Times New Roman" w:hAnsi="Times New Roman"/>
          <w:i/>
        </w:rPr>
        <w:t xml:space="preserve">The Columbia History of the American Novel. </w:t>
      </w:r>
      <w:r w:rsidRPr="00D2655E">
        <w:rPr>
          <w:rFonts w:ascii="Times New Roman" w:hAnsi="Times New Roman"/>
        </w:rPr>
        <w:t>New York: Columbia University Press.</w:t>
      </w:r>
    </w:p>
    <w:p w14:paraId="40676E8A"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lang w:val="fr-FR"/>
        </w:rPr>
        <w:t xml:space="preserve">Foucault, M. (1969). </w:t>
      </w:r>
      <w:r w:rsidRPr="00D2655E">
        <w:rPr>
          <w:rFonts w:ascii="Times New Roman" w:hAnsi="Times New Roman"/>
          <w:i/>
          <w:lang w:val="fr-FR"/>
        </w:rPr>
        <w:t>L’archéologie du savoir</w:t>
      </w:r>
      <w:r w:rsidRPr="00D2655E">
        <w:rPr>
          <w:rFonts w:ascii="Times New Roman" w:hAnsi="Times New Roman"/>
          <w:lang w:val="fr-FR"/>
        </w:rPr>
        <w:t>. Paris : Gallimard.</w:t>
      </w:r>
    </w:p>
    <w:p w14:paraId="5B088D55"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Frye</w:t>
      </w:r>
      <w:r w:rsidRPr="00D2655E">
        <w:rPr>
          <w:rFonts w:ascii="Times New Roman" w:hAnsi="Times New Roman" w:hint="eastAsia"/>
        </w:rPr>
        <w:t>, N</w:t>
      </w:r>
      <w:r w:rsidRPr="00D2655E">
        <w:rPr>
          <w:rFonts w:ascii="Times New Roman" w:hAnsi="Times New Roman"/>
        </w:rPr>
        <w:t xml:space="preserve">. (2000). </w:t>
      </w:r>
      <w:r w:rsidRPr="00D2655E">
        <w:rPr>
          <w:rFonts w:ascii="Times New Roman" w:hAnsi="Times New Roman"/>
          <w:i/>
        </w:rPr>
        <w:t>Anatomy of Literary Criticism.</w:t>
      </w:r>
      <w:r w:rsidRPr="00D2655E">
        <w:rPr>
          <w:rFonts w:ascii="Times New Roman" w:hAnsi="Times New Roman"/>
        </w:rPr>
        <w:t xml:space="preserve"> Princeton: Princeton University Press.</w:t>
      </w:r>
    </w:p>
    <w:p w14:paraId="7222D09D" w14:textId="77777777" w:rsidR="00DA37C7" w:rsidRPr="00D2655E" w:rsidRDefault="00DA37C7" w:rsidP="00DA37C7">
      <w:pPr>
        <w:pStyle w:val="af5"/>
        <w:numPr>
          <w:ilvl w:val="0"/>
          <w:numId w:val="2"/>
        </w:numPr>
        <w:spacing w:line="240" w:lineRule="auto"/>
        <w:ind w:left="862" w:firstLineChars="0" w:hanging="431"/>
        <w:rPr>
          <w:rFonts w:ascii="Times New Roman" w:hAnsi="Times New Roman"/>
          <w:color w:val="auto"/>
        </w:rPr>
      </w:pPr>
      <w:r w:rsidRPr="00D2655E">
        <w:rPr>
          <w:rFonts w:ascii="Times New Roman" w:hAnsi="Times New Roman" w:hint="eastAsia"/>
          <w:color w:val="auto"/>
        </w:rPr>
        <w:t>F</w:t>
      </w:r>
      <w:r w:rsidRPr="00D2655E">
        <w:rPr>
          <w:rFonts w:ascii="Times New Roman" w:hAnsi="Times New Roman"/>
          <w:color w:val="auto"/>
        </w:rPr>
        <w:t xml:space="preserve">ukuyama, F. (2006). </w:t>
      </w:r>
      <w:r w:rsidRPr="00D2655E">
        <w:rPr>
          <w:rFonts w:ascii="Times New Roman" w:hAnsi="Times New Roman"/>
          <w:i/>
          <w:iCs/>
          <w:color w:val="auto"/>
        </w:rPr>
        <w:t>The End of History and the Last Man</w:t>
      </w:r>
      <w:r w:rsidRPr="00D2655E">
        <w:rPr>
          <w:rFonts w:ascii="Times New Roman" w:hAnsi="Times New Roman"/>
          <w:color w:val="auto"/>
        </w:rPr>
        <w:t>. New York: Free Press.</w:t>
      </w:r>
    </w:p>
    <w:p w14:paraId="3CAA15F7"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Gilbert</w:t>
      </w:r>
      <w:r w:rsidRPr="00D2655E">
        <w:rPr>
          <w:rFonts w:ascii="Times New Roman" w:hAnsi="Times New Roman" w:hint="eastAsia"/>
        </w:rPr>
        <w:t xml:space="preserve">, </w:t>
      </w:r>
      <w:r w:rsidRPr="00D2655E">
        <w:rPr>
          <w:rFonts w:ascii="Times New Roman" w:hAnsi="Times New Roman"/>
        </w:rPr>
        <w:t xml:space="preserve">S., &amp; </w:t>
      </w:r>
      <w:proofErr w:type="spellStart"/>
      <w:r w:rsidRPr="00D2655E">
        <w:rPr>
          <w:rFonts w:ascii="Times New Roman" w:hAnsi="Times New Roman"/>
        </w:rPr>
        <w:t>Gubar</w:t>
      </w:r>
      <w:proofErr w:type="spellEnd"/>
      <w:r w:rsidRPr="00D2655E">
        <w:rPr>
          <w:rFonts w:ascii="Times New Roman" w:hAnsi="Times New Roman"/>
        </w:rPr>
        <w:t>, S. (2007).</w:t>
      </w:r>
      <w:r w:rsidRPr="00D2655E">
        <w:rPr>
          <w:rFonts w:ascii="Times New Roman" w:hAnsi="Times New Roman"/>
          <w:i/>
        </w:rPr>
        <w:t xml:space="preserve"> The Norton Anthology of Literature by Women: The Traditions in English. </w:t>
      </w:r>
      <w:r w:rsidRPr="00D2655E">
        <w:rPr>
          <w:rFonts w:ascii="Times New Roman" w:hAnsi="Times New Roman"/>
        </w:rPr>
        <w:t>(3rd edition). New York: W. W. Norton &amp; Company.</w:t>
      </w:r>
    </w:p>
    <w:p w14:paraId="6419732E" w14:textId="77777777" w:rsidR="00DA37C7" w:rsidRPr="00D2655E" w:rsidRDefault="00DA37C7" w:rsidP="00DA37C7">
      <w:pPr>
        <w:pStyle w:val="af5"/>
        <w:numPr>
          <w:ilvl w:val="0"/>
          <w:numId w:val="2"/>
        </w:numPr>
        <w:spacing w:line="240" w:lineRule="auto"/>
        <w:ind w:left="862" w:firstLineChars="0" w:hanging="431"/>
        <w:rPr>
          <w:rFonts w:ascii="Times New Roman" w:hAnsi="Times New Roman"/>
          <w:color w:val="auto"/>
        </w:rPr>
      </w:pPr>
      <w:r w:rsidRPr="00D2655E">
        <w:rPr>
          <w:rFonts w:ascii="Times New Roman" w:hAnsi="Times New Roman" w:hint="eastAsia"/>
          <w:color w:val="auto"/>
        </w:rPr>
        <w:t>H</w:t>
      </w:r>
      <w:r w:rsidRPr="00D2655E">
        <w:rPr>
          <w:rFonts w:ascii="Times New Roman" w:hAnsi="Times New Roman"/>
          <w:color w:val="auto"/>
        </w:rPr>
        <w:t xml:space="preserve">untington, S. (2011). </w:t>
      </w:r>
      <w:r w:rsidRPr="00D2655E">
        <w:rPr>
          <w:rFonts w:ascii="Times New Roman" w:hAnsi="Times New Roman"/>
          <w:i/>
          <w:iCs/>
          <w:color w:val="auto"/>
        </w:rPr>
        <w:t>The Clash of Civilizations and the Remaking of World Order</w:t>
      </w:r>
      <w:r w:rsidRPr="00D2655E">
        <w:rPr>
          <w:rFonts w:ascii="Times New Roman" w:hAnsi="Times New Roman"/>
          <w:color w:val="auto"/>
        </w:rPr>
        <w:t>. London: Simon &amp; Schuster.</w:t>
      </w:r>
    </w:p>
    <w:p w14:paraId="3F648C5E" w14:textId="77777777" w:rsidR="00DA37C7" w:rsidRPr="00D2655E" w:rsidRDefault="00DA37C7" w:rsidP="00DA37C7">
      <w:pPr>
        <w:pStyle w:val="af5"/>
        <w:numPr>
          <w:ilvl w:val="0"/>
          <w:numId w:val="2"/>
        </w:numPr>
        <w:spacing w:line="240" w:lineRule="auto"/>
        <w:ind w:left="862" w:firstLineChars="0" w:hanging="431"/>
        <w:rPr>
          <w:rFonts w:ascii="Times New Roman" w:hAnsi="Times New Roman"/>
          <w:color w:val="auto"/>
        </w:rPr>
      </w:pPr>
      <w:r w:rsidRPr="00D2655E">
        <w:rPr>
          <w:rFonts w:ascii="Times New Roman" w:hAnsi="Times New Roman" w:hint="eastAsia"/>
          <w:color w:val="auto"/>
        </w:rPr>
        <w:t>K</w:t>
      </w:r>
      <w:r w:rsidRPr="00D2655E">
        <w:rPr>
          <w:rFonts w:ascii="Times New Roman" w:hAnsi="Times New Roman"/>
          <w:color w:val="auto"/>
        </w:rPr>
        <w:t xml:space="preserve">hanna, P. (2019). </w:t>
      </w:r>
      <w:r w:rsidRPr="00D2655E">
        <w:rPr>
          <w:rFonts w:ascii="Times New Roman" w:hAnsi="Times New Roman"/>
          <w:i/>
          <w:iCs/>
          <w:color w:val="auto"/>
        </w:rPr>
        <w:t>The Future is Asian: Global Order in the Twenty-first Century</w:t>
      </w:r>
      <w:r w:rsidRPr="00D2655E">
        <w:rPr>
          <w:rFonts w:ascii="Times New Roman" w:hAnsi="Times New Roman"/>
          <w:color w:val="auto"/>
        </w:rPr>
        <w:t>. London: Orion.</w:t>
      </w:r>
    </w:p>
    <w:p w14:paraId="0F69D821"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Lawrence, V. (Ed.). (2000). </w:t>
      </w:r>
      <w:r w:rsidRPr="00D2655E">
        <w:rPr>
          <w:rFonts w:ascii="Times New Roman" w:hAnsi="Times New Roman"/>
          <w:i/>
        </w:rPr>
        <w:t xml:space="preserve">Translation Studies Reader. </w:t>
      </w:r>
      <w:r w:rsidRPr="00D2655E">
        <w:rPr>
          <w:rFonts w:ascii="Times New Roman" w:hAnsi="Times New Roman"/>
        </w:rPr>
        <w:t>New York: Routledge.</w:t>
      </w:r>
    </w:p>
    <w:p w14:paraId="6A9525A1"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Lodge, D. (1980). </w:t>
      </w:r>
      <w:r w:rsidRPr="00D2655E">
        <w:rPr>
          <w:rFonts w:ascii="Times New Roman" w:hAnsi="Times New Roman"/>
          <w:i/>
        </w:rPr>
        <w:t>Language of Fiction</w:t>
      </w:r>
      <w:r w:rsidRPr="00D2655E">
        <w:rPr>
          <w:rFonts w:ascii="Times New Roman" w:hAnsi="Times New Roman"/>
        </w:rPr>
        <w:t>. London: Routledge.</w:t>
      </w:r>
    </w:p>
    <w:p w14:paraId="76D181CE" w14:textId="77777777" w:rsidR="00DA37C7" w:rsidRPr="00D2655E" w:rsidRDefault="00DA37C7" w:rsidP="00DA37C7">
      <w:pPr>
        <w:numPr>
          <w:ilvl w:val="0"/>
          <w:numId w:val="2"/>
        </w:numPr>
        <w:ind w:left="862" w:hanging="431"/>
        <w:rPr>
          <w:rFonts w:ascii="Times New Roman" w:hAnsi="Times New Roman"/>
          <w:lang w:val="fr-FR"/>
        </w:rPr>
      </w:pPr>
      <w:r w:rsidRPr="00D2655E">
        <w:rPr>
          <w:rFonts w:ascii="Times New Roman" w:hAnsi="Times New Roman"/>
          <w:lang w:val="fr-FR"/>
        </w:rPr>
        <w:t>Mounin, G. (</w:t>
      </w:r>
      <w:r w:rsidRPr="00D2655E">
        <w:rPr>
          <w:rFonts w:ascii="Times New Roman" w:hAnsi="Times New Roman" w:hint="eastAsia"/>
          <w:lang w:val="fr-FR"/>
        </w:rPr>
        <w:t>197</w:t>
      </w:r>
      <w:r w:rsidRPr="00D2655E">
        <w:rPr>
          <w:rFonts w:ascii="Times New Roman" w:hAnsi="Times New Roman"/>
          <w:lang w:val="fr-FR"/>
        </w:rPr>
        <w:t xml:space="preserve">3). </w:t>
      </w:r>
      <w:r w:rsidRPr="00D2655E">
        <w:rPr>
          <w:rFonts w:ascii="Times New Roman" w:hAnsi="Times New Roman"/>
          <w:i/>
          <w:lang w:val="fr-FR"/>
        </w:rPr>
        <w:t>Les problèmes théoriques de la traduction</w:t>
      </w:r>
      <w:r w:rsidRPr="00D2655E">
        <w:rPr>
          <w:rFonts w:ascii="Times New Roman" w:hAnsi="Times New Roman"/>
          <w:lang w:val="fr-FR"/>
        </w:rPr>
        <w:t>.</w:t>
      </w:r>
      <w:r w:rsidRPr="00D2655E">
        <w:rPr>
          <w:rFonts w:ascii="Times New Roman" w:hAnsi="Times New Roman" w:hint="eastAsia"/>
          <w:lang w:val="fr-FR"/>
        </w:rPr>
        <w:t xml:space="preserve"> </w:t>
      </w:r>
      <w:r w:rsidRPr="00D2655E">
        <w:rPr>
          <w:rFonts w:ascii="Times New Roman" w:hAnsi="Times New Roman"/>
          <w:kern w:val="0"/>
          <w:lang w:val="fr-FR"/>
        </w:rPr>
        <w:t xml:space="preserve">Paris : </w:t>
      </w:r>
      <w:r w:rsidRPr="00D2655E">
        <w:rPr>
          <w:rFonts w:ascii="Times New Roman" w:hAnsi="Times New Roman"/>
          <w:lang w:val="fr-FR"/>
        </w:rPr>
        <w:t>Gallimard</w:t>
      </w:r>
      <w:r w:rsidRPr="00D2655E">
        <w:rPr>
          <w:rFonts w:ascii="Times New Roman" w:hAnsi="Times New Roman" w:hint="eastAsia"/>
          <w:lang w:val="fr-FR"/>
        </w:rPr>
        <w:t>..</w:t>
      </w:r>
    </w:p>
    <w:p w14:paraId="5E6DA063"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Rainer, S., &amp; </w:t>
      </w:r>
      <w:proofErr w:type="spellStart"/>
      <w:r w:rsidRPr="00D2655E">
        <w:rPr>
          <w:rFonts w:ascii="Times New Roman" w:hAnsi="Times New Roman"/>
        </w:rPr>
        <w:t>Biguenet</w:t>
      </w:r>
      <w:proofErr w:type="spellEnd"/>
      <w:r w:rsidRPr="00D2655E">
        <w:rPr>
          <w:rFonts w:ascii="Times New Roman" w:hAnsi="Times New Roman"/>
        </w:rPr>
        <w:t xml:space="preserve">. J. (Eds.). (1992). </w:t>
      </w:r>
      <w:r w:rsidRPr="00D2655E">
        <w:rPr>
          <w:rFonts w:ascii="Times New Roman" w:hAnsi="Times New Roman"/>
          <w:i/>
        </w:rPr>
        <w:t>Theories of Translation.</w:t>
      </w:r>
      <w:r w:rsidRPr="00D2655E">
        <w:rPr>
          <w:rFonts w:ascii="Times New Roman" w:hAnsi="Times New Roman"/>
        </w:rPr>
        <w:t xml:space="preserve"> Chicago: The University of Chicago Press.</w:t>
      </w:r>
    </w:p>
    <w:p w14:paraId="2EAEED2D"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Robert, E. (1973). </w:t>
      </w:r>
      <w:r w:rsidRPr="00D2655E">
        <w:rPr>
          <w:rFonts w:ascii="Times New Roman" w:hAnsi="Times New Roman"/>
          <w:i/>
        </w:rPr>
        <w:t>Writing Themes about Literature</w:t>
      </w:r>
      <w:r w:rsidRPr="00D2655E">
        <w:rPr>
          <w:rFonts w:ascii="Times New Roman" w:hAnsi="Times New Roman"/>
        </w:rPr>
        <w:t>. New York: Prentice-Hall.</w:t>
      </w:r>
    </w:p>
    <w:p w14:paraId="07CDB0D1"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Russell</w:t>
      </w:r>
      <w:r w:rsidRPr="00D2655E">
        <w:rPr>
          <w:rFonts w:ascii="Times New Roman" w:hAnsi="Times New Roman" w:hint="eastAsia"/>
        </w:rPr>
        <w:t>, B</w:t>
      </w:r>
      <w:r w:rsidRPr="00D2655E">
        <w:rPr>
          <w:rFonts w:ascii="Times New Roman" w:hAnsi="Times New Roman"/>
        </w:rPr>
        <w:t xml:space="preserve">. (2009). </w:t>
      </w:r>
      <w:r w:rsidRPr="00D2655E">
        <w:rPr>
          <w:rFonts w:ascii="Times New Roman" w:hAnsi="Times New Roman"/>
          <w:i/>
        </w:rPr>
        <w:t>A History of Western Philosophy.</w:t>
      </w:r>
      <w:r w:rsidRPr="00D2655E">
        <w:rPr>
          <w:rFonts w:ascii="Times New Roman" w:hAnsi="Times New Roman"/>
        </w:rPr>
        <w:t xml:space="preserve"> New York: Routledge.</w:t>
      </w:r>
    </w:p>
    <w:p w14:paraId="7904F0C1"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Selden, R. (1997). </w:t>
      </w:r>
      <w:r w:rsidRPr="00D2655E">
        <w:rPr>
          <w:rFonts w:ascii="Times New Roman" w:hAnsi="Times New Roman"/>
          <w:i/>
        </w:rPr>
        <w:t>The Theory of Criticism: From Plato to the Present: A Reader</w:t>
      </w:r>
      <w:r w:rsidRPr="00D2655E">
        <w:rPr>
          <w:rFonts w:ascii="Times New Roman" w:hAnsi="Times New Roman"/>
        </w:rPr>
        <w:t>. London: Longman Group.</w:t>
      </w:r>
    </w:p>
    <w:p w14:paraId="4D950A1C"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Selden, R., Widdowson, P., &amp; Brooker, P. (2004). </w:t>
      </w:r>
      <w:r w:rsidRPr="00D2655E">
        <w:rPr>
          <w:rFonts w:ascii="Times New Roman" w:hAnsi="Times New Roman"/>
          <w:i/>
        </w:rPr>
        <w:t>A Reader’s Guide to Contemporary Literary Theory.</w:t>
      </w:r>
      <w:r w:rsidRPr="00D2655E">
        <w:rPr>
          <w:rFonts w:ascii="Times New Roman" w:hAnsi="Times New Roman"/>
        </w:rPr>
        <w:t xml:space="preserve"> Beijing: Foreign Language Teaching and Research Press.</w:t>
      </w:r>
    </w:p>
    <w:p w14:paraId="69B1A086"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 xml:space="preserve">Seymour-Smith, M. (1980). </w:t>
      </w:r>
      <w:r w:rsidRPr="00D2655E">
        <w:rPr>
          <w:rFonts w:ascii="Times New Roman" w:hAnsi="Times New Roman"/>
          <w:i/>
        </w:rPr>
        <w:t>Novels and Novelists: A Guide to the World of Fiction</w:t>
      </w:r>
      <w:r w:rsidRPr="00D2655E">
        <w:rPr>
          <w:rFonts w:ascii="Times New Roman" w:hAnsi="Times New Roman"/>
        </w:rPr>
        <w:t>. New York: St Martin’s Press.</w:t>
      </w:r>
    </w:p>
    <w:p w14:paraId="5E68120A" w14:textId="77777777" w:rsidR="00DA37C7" w:rsidRPr="00D2655E" w:rsidRDefault="00DA37C7" w:rsidP="00DA37C7">
      <w:pPr>
        <w:numPr>
          <w:ilvl w:val="0"/>
          <w:numId w:val="2"/>
        </w:numPr>
        <w:ind w:left="862" w:hanging="431"/>
        <w:rPr>
          <w:rFonts w:ascii="Times New Roman" w:hAnsi="Times New Roman"/>
        </w:rPr>
      </w:pPr>
      <w:r w:rsidRPr="00D2655E">
        <w:rPr>
          <w:rFonts w:ascii="Times New Roman" w:hAnsi="Times New Roman"/>
        </w:rPr>
        <w:t>Showalter</w:t>
      </w:r>
      <w:r w:rsidRPr="00D2655E">
        <w:rPr>
          <w:rFonts w:ascii="Times New Roman" w:hAnsi="Times New Roman" w:hint="eastAsia"/>
        </w:rPr>
        <w:t xml:space="preserve">, </w:t>
      </w:r>
      <w:r w:rsidRPr="00D2655E">
        <w:rPr>
          <w:rFonts w:ascii="Times New Roman" w:hAnsi="Times New Roman"/>
        </w:rPr>
        <w:t xml:space="preserve">E. (2009). </w:t>
      </w:r>
      <w:r w:rsidRPr="00D2655E">
        <w:rPr>
          <w:rFonts w:ascii="Times New Roman" w:hAnsi="Times New Roman"/>
          <w:i/>
        </w:rPr>
        <w:t xml:space="preserve">A Jury of Her Peers. </w:t>
      </w:r>
      <w:r w:rsidRPr="00D2655E">
        <w:rPr>
          <w:rFonts w:ascii="Times New Roman" w:hAnsi="Times New Roman"/>
        </w:rPr>
        <w:t>New York: Alfred A Knopf.</w:t>
      </w:r>
    </w:p>
    <w:p w14:paraId="5988EFE9" w14:textId="77777777" w:rsidR="00DA37C7" w:rsidRPr="00D2655E" w:rsidRDefault="00DA37C7" w:rsidP="00DA37C7">
      <w:pPr>
        <w:numPr>
          <w:ilvl w:val="0"/>
          <w:numId w:val="2"/>
        </w:numPr>
        <w:ind w:left="862" w:hanging="431"/>
        <w:rPr>
          <w:rFonts w:ascii="Times New Roman" w:hAnsi="Times New Roman"/>
          <w:lang w:eastAsia="ja-JP"/>
        </w:rPr>
      </w:pPr>
      <w:proofErr w:type="spellStart"/>
      <w:r w:rsidRPr="00D2655E">
        <w:rPr>
          <w:rFonts w:ascii="Times New Roman" w:hAnsi="Times New Roman"/>
        </w:rPr>
        <w:t>Spilka</w:t>
      </w:r>
      <w:proofErr w:type="spellEnd"/>
      <w:r w:rsidRPr="00D2655E">
        <w:rPr>
          <w:rFonts w:ascii="Times New Roman" w:hAnsi="Times New Roman"/>
        </w:rPr>
        <w:t xml:space="preserve">, M. (Ed). (1977). </w:t>
      </w:r>
      <w:r w:rsidRPr="00D2655E">
        <w:rPr>
          <w:rFonts w:ascii="Times New Roman" w:hAnsi="Times New Roman"/>
          <w:i/>
        </w:rPr>
        <w:t>Towards a Poetics of Fiction</w:t>
      </w:r>
      <w:r w:rsidRPr="00D2655E">
        <w:rPr>
          <w:rFonts w:ascii="Times New Roman" w:hAnsi="Times New Roman"/>
        </w:rPr>
        <w:t>. London: Indiana University Press.</w:t>
      </w:r>
    </w:p>
    <w:p w14:paraId="6B429E26" w14:textId="55CB6CBC" w:rsidR="002959E8" w:rsidRPr="00D2655E" w:rsidRDefault="00DA37C7" w:rsidP="00E1703D">
      <w:pPr>
        <w:numPr>
          <w:ilvl w:val="0"/>
          <w:numId w:val="2"/>
        </w:numPr>
        <w:ind w:left="862" w:hanging="431"/>
        <w:rPr>
          <w:rFonts w:asciiTheme="minorEastAsia" w:hAnsiTheme="minorEastAsia"/>
          <w:lang w:eastAsia="ja-JP"/>
        </w:rPr>
      </w:pPr>
      <w:r w:rsidRPr="00D2655E">
        <w:rPr>
          <w:rFonts w:asciiTheme="minorEastAsia" w:hAnsiTheme="minorEastAsia" w:hint="eastAsia"/>
          <w:lang w:eastAsia="ja-JP"/>
        </w:rPr>
        <w:t>亀井秀雄（1999）『「小説」論―「小説神髄」と近代―』岩波書店</w:t>
      </w:r>
      <w:r w:rsidRPr="00D2655E">
        <w:rPr>
          <w:rFonts w:asciiTheme="minorEastAsia" w:hAnsiTheme="minorEastAsia" w:hint="eastAsia"/>
        </w:rPr>
        <w:t>。</w:t>
      </w:r>
    </w:p>
    <w:p w14:paraId="17532622" w14:textId="447C579F"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小西甚一</w:t>
      </w:r>
      <w:r w:rsidRPr="00D2655E">
        <w:rPr>
          <w:rFonts w:asciiTheme="minorEastAsia" w:hAnsiTheme="minorEastAsia" w:hint="eastAsia"/>
        </w:rPr>
        <w:t>（</w:t>
      </w:r>
      <w:r w:rsidRPr="00D2655E">
        <w:rPr>
          <w:rFonts w:asciiTheme="minorEastAsia" w:hAnsiTheme="minorEastAsia" w:hint="eastAsia"/>
          <w:lang w:eastAsia="ja-JP"/>
        </w:rPr>
        <w:t>1993</w:t>
      </w:r>
      <w:r w:rsidRPr="00D2655E">
        <w:rPr>
          <w:rFonts w:asciiTheme="minorEastAsia" w:hAnsiTheme="minorEastAsia" w:hint="eastAsia"/>
        </w:rPr>
        <w:t>）</w:t>
      </w:r>
      <w:r w:rsidRPr="00D2655E">
        <w:rPr>
          <w:rFonts w:asciiTheme="minorEastAsia" w:hAnsiTheme="minorEastAsia" w:hint="eastAsia"/>
          <w:lang w:eastAsia="ja-JP"/>
        </w:rPr>
        <w:t>《日本文學史》讲谈社，（郑清茂译  台北聯經出版事業股份有限公司, 2015年）</w:t>
      </w:r>
      <w:r w:rsidRPr="00D2655E">
        <w:rPr>
          <w:rFonts w:asciiTheme="minorEastAsia" w:hAnsiTheme="minorEastAsia" w:hint="eastAsia"/>
        </w:rPr>
        <w:t>。</w:t>
      </w:r>
    </w:p>
    <w:p w14:paraId="6BEA91A8" w14:textId="6846EB46"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加藤周一著、叶渭渠唐月梅译</w:t>
      </w:r>
      <w:r w:rsidRPr="00D2655E">
        <w:rPr>
          <w:rFonts w:asciiTheme="minorEastAsia" w:hAnsiTheme="minorEastAsia" w:hint="eastAsia"/>
        </w:rPr>
        <w:t>（</w:t>
      </w:r>
      <w:r w:rsidRPr="00D2655E">
        <w:rPr>
          <w:rFonts w:asciiTheme="minorEastAsia" w:hAnsiTheme="minorEastAsia" w:hint="eastAsia"/>
          <w:lang w:eastAsia="ja-JP"/>
        </w:rPr>
        <w:t>2011</w:t>
      </w:r>
      <w:r w:rsidRPr="00D2655E">
        <w:rPr>
          <w:rFonts w:asciiTheme="minorEastAsia" w:hAnsiTheme="minorEastAsia" w:hint="eastAsia"/>
        </w:rPr>
        <w:t>）</w:t>
      </w:r>
      <w:r w:rsidRPr="00D2655E">
        <w:rPr>
          <w:rFonts w:asciiTheme="minorEastAsia" w:hAnsiTheme="minorEastAsia" w:hint="eastAsia"/>
          <w:lang w:eastAsia="ja-JP"/>
        </w:rPr>
        <w:t>《日本文学史序说》外语教学与研究出版社</w:t>
      </w:r>
      <w:r w:rsidRPr="00D2655E">
        <w:rPr>
          <w:rFonts w:asciiTheme="minorEastAsia" w:hAnsiTheme="minorEastAsia" w:hint="eastAsia"/>
        </w:rPr>
        <w:t>。</w:t>
      </w:r>
    </w:p>
    <w:p w14:paraId="20E2D9C9" w14:textId="1EFE5E13"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叶渭渠唐月梅</w:t>
      </w:r>
      <w:r w:rsidRPr="00D2655E">
        <w:rPr>
          <w:rFonts w:asciiTheme="minorEastAsia" w:hAnsiTheme="minorEastAsia" w:hint="eastAsia"/>
        </w:rPr>
        <w:t>（2</w:t>
      </w:r>
      <w:r w:rsidRPr="00D2655E">
        <w:rPr>
          <w:rFonts w:asciiTheme="minorEastAsia" w:hAnsiTheme="minorEastAsia"/>
        </w:rPr>
        <w:t>009</w:t>
      </w:r>
      <w:r w:rsidRPr="00D2655E">
        <w:rPr>
          <w:rFonts w:asciiTheme="minorEastAsia" w:hAnsiTheme="minorEastAsia" w:hint="eastAsia"/>
        </w:rPr>
        <w:t>）</w:t>
      </w:r>
      <w:r w:rsidRPr="00D2655E">
        <w:rPr>
          <w:rFonts w:asciiTheme="minorEastAsia" w:hAnsiTheme="minorEastAsia" w:hint="eastAsia"/>
          <w:lang w:eastAsia="ja-JP"/>
        </w:rPr>
        <w:t>《日本文学思潮史》北京大学出版社</w:t>
      </w:r>
      <w:r w:rsidRPr="00D2655E">
        <w:rPr>
          <w:rFonts w:asciiTheme="minorEastAsia" w:hAnsiTheme="minorEastAsia" w:hint="eastAsia"/>
        </w:rPr>
        <w:t>。</w:t>
      </w:r>
    </w:p>
    <w:p w14:paraId="39C9C252" w14:textId="1E63C630"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王晓平</w:t>
      </w:r>
      <w:r w:rsidR="00CE599D" w:rsidRPr="00D2655E">
        <w:rPr>
          <w:rFonts w:asciiTheme="minorEastAsia" w:hAnsiTheme="minorEastAsia" w:hint="eastAsia"/>
        </w:rPr>
        <w:t>（</w:t>
      </w:r>
      <w:r w:rsidR="00CE599D" w:rsidRPr="00D2655E">
        <w:rPr>
          <w:rFonts w:asciiTheme="minorEastAsia" w:hAnsiTheme="minorEastAsia" w:hint="eastAsia"/>
          <w:lang w:eastAsia="ja-JP"/>
        </w:rPr>
        <w:t>2011</w:t>
      </w:r>
      <w:r w:rsidR="00CE599D" w:rsidRPr="00D2655E">
        <w:rPr>
          <w:rFonts w:asciiTheme="minorEastAsia" w:hAnsiTheme="minorEastAsia" w:hint="eastAsia"/>
        </w:rPr>
        <w:t>）</w:t>
      </w:r>
      <w:r w:rsidRPr="00D2655E">
        <w:rPr>
          <w:rFonts w:asciiTheme="minorEastAsia" w:hAnsiTheme="minorEastAsia" w:hint="eastAsia"/>
          <w:lang w:eastAsia="ja-JP"/>
        </w:rPr>
        <w:t>《东亚文学经典的对话与重读》 复旦大学出版社</w:t>
      </w:r>
      <w:r w:rsidR="00CE599D" w:rsidRPr="00D2655E">
        <w:rPr>
          <w:rFonts w:asciiTheme="minorEastAsia" w:hAnsiTheme="minorEastAsia" w:hint="eastAsia"/>
        </w:rPr>
        <w:t>。</w:t>
      </w:r>
    </w:p>
    <w:p w14:paraId="0C309683" w14:textId="1D09B7A7"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谢天振</w:t>
      </w:r>
      <w:r w:rsidR="004F2221" w:rsidRPr="00D2655E">
        <w:rPr>
          <w:rFonts w:asciiTheme="minorEastAsia" w:hAnsiTheme="minorEastAsia" w:hint="eastAsia"/>
        </w:rPr>
        <w:t>（</w:t>
      </w:r>
      <w:r w:rsidR="004F2221" w:rsidRPr="00D2655E">
        <w:rPr>
          <w:rFonts w:asciiTheme="minorEastAsia" w:hAnsiTheme="minorEastAsia" w:hint="eastAsia"/>
          <w:lang w:eastAsia="ja-JP"/>
        </w:rPr>
        <w:t>2011</w:t>
      </w:r>
      <w:r w:rsidR="004F2221" w:rsidRPr="00D2655E">
        <w:rPr>
          <w:rFonts w:asciiTheme="minorEastAsia" w:hAnsiTheme="minorEastAsia" w:hint="eastAsia"/>
        </w:rPr>
        <w:t>）</w:t>
      </w:r>
      <w:r w:rsidRPr="00D2655E">
        <w:rPr>
          <w:rFonts w:asciiTheme="minorEastAsia" w:hAnsiTheme="minorEastAsia" w:hint="eastAsia"/>
          <w:lang w:eastAsia="ja-JP"/>
        </w:rPr>
        <w:t>《比较文学与翻译研究》复旦大学出版社</w:t>
      </w:r>
      <w:r w:rsidR="004F2221" w:rsidRPr="00D2655E">
        <w:rPr>
          <w:rFonts w:asciiTheme="minorEastAsia" w:hAnsiTheme="minorEastAsia" w:hint="eastAsia"/>
        </w:rPr>
        <w:t>。</w:t>
      </w:r>
    </w:p>
    <w:p w14:paraId="3F0AE772" w14:textId="6FC1B9B7"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严绍璗</w:t>
      </w:r>
      <w:r w:rsidR="004F2221" w:rsidRPr="00D2655E">
        <w:rPr>
          <w:rFonts w:asciiTheme="minorEastAsia" w:hAnsiTheme="minorEastAsia" w:hint="eastAsia"/>
        </w:rPr>
        <w:t>（</w:t>
      </w:r>
      <w:r w:rsidR="004F2221" w:rsidRPr="00D2655E">
        <w:rPr>
          <w:rFonts w:asciiTheme="minorEastAsia" w:hAnsiTheme="minorEastAsia" w:hint="eastAsia"/>
          <w:lang w:eastAsia="ja-JP"/>
        </w:rPr>
        <w:t>2011</w:t>
      </w:r>
      <w:r w:rsidR="004F2221" w:rsidRPr="00D2655E">
        <w:rPr>
          <w:rFonts w:asciiTheme="minorEastAsia" w:hAnsiTheme="minorEastAsia" w:hint="eastAsia"/>
        </w:rPr>
        <w:t>）</w:t>
      </w:r>
      <w:r w:rsidRPr="00D2655E">
        <w:rPr>
          <w:rFonts w:asciiTheme="minorEastAsia" w:hAnsiTheme="minorEastAsia" w:hint="eastAsia"/>
          <w:lang w:eastAsia="ja-JP"/>
        </w:rPr>
        <w:t>《比较文学与文化"变异体"研究》复旦大学出版社</w:t>
      </w:r>
      <w:r w:rsidR="004F2221" w:rsidRPr="00D2655E">
        <w:rPr>
          <w:rFonts w:asciiTheme="minorEastAsia" w:hAnsiTheme="minorEastAsia" w:hint="eastAsia"/>
        </w:rPr>
        <w:t>。</w:t>
      </w:r>
    </w:p>
    <w:p w14:paraId="205DE1AC" w14:textId="24777772"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严绍璗</w:t>
      </w:r>
      <w:r w:rsidR="004F2221" w:rsidRPr="00D2655E">
        <w:rPr>
          <w:rFonts w:asciiTheme="minorEastAsia" w:hAnsiTheme="minorEastAsia" w:hint="eastAsia"/>
        </w:rPr>
        <w:t>（</w:t>
      </w:r>
      <w:r w:rsidR="004F2221" w:rsidRPr="00D2655E">
        <w:rPr>
          <w:rFonts w:asciiTheme="minorEastAsia" w:hAnsiTheme="minorEastAsia" w:hint="eastAsia"/>
          <w:lang w:eastAsia="ja-JP"/>
        </w:rPr>
        <w:t>2016</w:t>
      </w:r>
      <w:r w:rsidR="004F2221" w:rsidRPr="00D2655E">
        <w:rPr>
          <w:rFonts w:asciiTheme="minorEastAsia" w:hAnsiTheme="minorEastAsia" w:hint="eastAsia"/>
        </w:rPr>
        <w:t>）</w:t>
      </w:r>
      <w:r w:rsidRPr="00D2655E">
        <w:rPr>
          <w:rFonts w:asciiTheme="minorEastAsia" w:hAnsiTheme="minorEastAsia" w:hint="eastAsia"/>
          <w:lang w:eastAsia="ja-JP"/>
        </w:rPr>
        <w:t>《中日古代文学交流史稿》 福建教育出版社年版</w:t>
      </w:r>
      <w:r w:rsidR="004F2221" w:rsidRPr="00D2655E">
        <w:rPr>
          <w:rFonts w:asciiTheme="minorEastAsia" w:hAnsiTheme="minorEastAsia" w:hint="eastAsia"/>
        </w:rPr>
        <w:t>。</w:t>
      </w:r>
    </w:p>
    <w:p w14:paraId="4CA7547B" w14:textId="1963F5AC"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张哲俊</w:t>
      </w:r>
      <w:r w:rsidR="004F2221" w:rsidRPr="00D2655E">
        <w:rPr>
          <w:rFonts w:asciiTheme="minorEastAsia" w:hAnsiTheme="minorEastAsia" w:hint="eastAsia"/>
        </w:rPr>
        <w:t>（</w:t>
      </w:r>
      <w:r w:rsidR="004F2221" w:rsidRPr="00D2655E">
        <w:rPr>
          <w:rFonts w:asciiTheme="minorEastAsia" w:hAnsiTheme="minorEastAsia" w:hint="eastAsia"/>
          <w:lang w:eastAsia="ja-JP"/>
        </w:rPr>
        <w:t>2007</w:t>
      </w:r>
      <w:r w:rsidR="004F2221" w:rsidRPr="00D2655E">
        <w:rPr>
          <w:rFonts w:asciiTheme="minorEastAsia" w:hAnsiTheme="minorEastAsia" w:hint="eastAsia"/>
        </w:rPr>
        <w:t>）</w:t>
      </w:r>
      <w:r w:rsidRPr="00D2655E">
        <w:rPr>
          <w:rFonts w:asciiTheme="minorEastAsia" w:hAnsiTheme="minorEastAsia" w:hint="eastAsia"/>
          <w:lang w:eastAsia="ja-JP"/>
        </w:rPr>
        <w:t>《东亚比较文学导论》北京大学出版社</w:t>
      </w:r>
      <w:r w:rsidR="004F2221" w:rsidRPr="00D2655E">
        <w:rPr>
          <w:rFonts w:asciiTheme="minorEastAsia" w:hAnsiTheme="minorEastAsia" w:hint="eastAsia"/>
        </w:rPr>
        <w:t>。</w:t>
      </w:r>
    </w:p>
    <w:p w14:paraId="4A60DA16" w14:textId="7848FEB1"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王晓平</w:t>
      </w:r>
      <w:r w:rsidR="004F2221" w:rsidRPr="00D2655E">
        <w:rPr>
          <w:rFonts w:asciiTheme="minorEastAsia" w:hAnsiTheme="minorEastAsia" w:hint="eastAsia"/>
        </w:rPr>
        <w:t>（</w:t>
      </w:r>
      <w:r w:rsidR="004F2221" w:rsidRPr="00D2655E">
        <w:rPr>
          <w:rFonts w:asciiTheme="minorEastAsia" w:hAnsiTheme="minorEastAsia" w:hint="eastAsia"/>
          <w:lang w:eastAsia="ja-JP"/>
        </w:rPr>
        <w:t>2014</w:t>
      </w:r>
      <w:r w:rsidR="004F2221" w:rsidRPr="00D2655E">
        <w:rPr>
          <w:rFonts w:asciiTheme="minorEastAsia" w:hAnsiTheme="minorEastAsia" w:hint="eastAsia"/>
        </w:rPr>
        <w:t>）</w:t>
      </w:r>
      <w:r w:rsidRPr="00D2655E">
        <w:rPr>
          <w:rFonts w:asciiTheme="minorEastAsia" w:hAnsiTheme="minorEastAsia" w:hint="eastAsia"/>
          <w:lang w:eastAsia="ja-JP"/>
        </w:rPr>
        <w:t>《中日文学经典的传播与翻译》中华书局</w:t>
      </w:r>
      <w:r w:rsidR="004F2221" w:rsidRPr="00D2655E">
        <w:rPr>
          <w:rFonts w:asciiTheme="minorEastAsia" w:hAnsiTheme="minorEastAsia" w:hint="eastAsia"/>
        </w:rPr>
        <w:t>。</w:t>
      </w:r>
    </w:p>
    <w:p w14:paraId="009B4AF3" w14:textId="6B5AF119"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河野美贵子</w:t>
      </w:r>
      <w:r w:rsidR="004F2221" w:rsidRPr="00D2655E">
        <w:rPr>
          <w:rFonts w:asciiTheme="minorEastAsia" w:hAnsiTheme="minorEastAsia" w:hint="eastAsia"/>
        </w:rPr>
        <w:t>（</w:t>
      </w:r>
      <w:r w:rsidR="004F2221" w:rsidRPr="00D2655E">
        <w:rPr>
          <w:rFonts w:asciiTheme="minorEastAsia" w:hAnsiTheme="minorEastAsia" w:hint="eastAsia"/>
          <w:lang w:eastAsia="ja-JP"/>
        </w:rPr>
        <w:t>2016―2019</w:t>
      </w:r>
      <w:r w:rsidR="004F2221" w:rsidRPr="00D2655E">
        <w:rPr>
          <w:rFonts w:asciiTheme="minorEastAsia" w:hAnsiTheme="minorEastAsia" w:hint="eastAsia"/>
        </w:rPr>
        <w:t>）</w:t>
      </w:r>
      <w:r w:rsidRPr="00D2655E">
        <w:rPr>
          <w:rFonts w:asciiTheme="minorEastAsia" w:hAnsiTheme="minorEastAsia" w:hint="eastAsia"/>
          <w:lang w:eastAsia="ja-JP"/>
        </w:rPr>
        <w:t>《日本“文”学史》一、二、三  日本勉诚出版</w:t>
      </w:r>
      <w:r w:rsidR="004F2221" w:rsidRPr="00D2655E">
        <w:rPr>
          <w:rFonts w:asciiTheme="minorEastAsia" w:hAnsiTheme="minorEastAsia" w:hint="eastAsia"/>
        </w:rPr>
        <w:t>。</w:t>
      </w:r>
    </w:p>
    <w:p w14:paraId="6096EE4B" w14:textId="051B8FC6"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鈴木貞美</w:t>
      </w:r>
      <w:r w:rsidR="004F2221" w:rsidRPr="00D2655E">
        <w:rPr>
          <w:rFonts w:asciiTheme="minorEastAsia" w:hAnsiTheme="minorEastAsia" w:hint="eastAsia"/>
        </w:rPr>
        <w:t>（</w:t>
      </w:r>
      <w:r w:rsidR="004F2221" w:rsidRPr="00D2655E">
        <w:rPr>
          <w:rFonts w:asciiTheme="minorEastAsia" w:hAnsiTheme="minorEastAsia" w:hint="eastAsia"/>
          <w:lang w:eastAsia="ja-JP"/>
        </w:rPr>
        <w:t>2014</w:t>
      </w:r>
      <w:r w:rsidR="004F2221" w:rsidRPr="00D2655E">
        <w:rPr>
          <w:rFonts w:asciiTheme="minorEastAsia" w:hAnsiTheme="minorEastAsia" w:hint="eastAsia"/>
        </w:rPr>
        <w:t>）</w:t>
      </w:r>
      <w:r w:rsidRPr="00D2655E">
        <w:rPr>
          <w:rFonts w:asciiTheme="minorEastAsia" w:hAnsiTheme="minorEastAsia" w:hint="eastAsia"/>
          <w:lang w:eastAsia="ja-JP"/>
        </w:rPr>
        <w:t>『日本文学の論じ方』世界思想社</w:t>
      </w:r>
      <w:r w:rsidR="004F2221" w:rsidRPr="00D2655E">
        <w:rPr>
          <w:rFonts w:asciiTheme="minorEastAsia" w:hAnsiTheme="minorEastAsia" w:hint="eastAsia"/>
        </w:rPr>
        <w:t>。</w:t>
      </w:r>
    </w:p>
    <w:p w14:paraId="19409EEC" w14:textId="34281B2F"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铃木贞美</w:t>
      </w:r>
      <w:r w:rsidR="004F2221" w:rsidRPr="00D2655E">
        <w:rPr>
          <w:rFonts w:asciiTheme="minorEastAsia" w:hAnsiTheme="minorEastAsia" w:hint="eastAsia"/>
        </w:rPr>
        <w:t>（</w:t>
      </w:r>
      <w:r w:rsidR="004F2221" w:rsidRPr="00D2655E">
        <w:rPr>
          <w:rFonts w:asciiTheme="minorEastAsia" w:hAnsiTheme="minorEastAsia" w:hint="eastAsia"/>
          <w:lang w:eastAsia="ja-JP"/>
        </w:rPr>
        <w:t>2009</w:t>
      </w:r>
      <w:r w:rsidR="004F2221" w:rsidRPr="00D2655E">
        <w:rPr>
          <w:rFonts w:asciiTheme="minorEastAsia" w:hAnsiTheme="minorEastAsia" w:hint="eastAsia"/>
        </w:rPr>
        <w:t>）</w:t>
      </w:r>
      <w:r w:rsidRPr="00D2655E">
        <w:rPr>
          <w:rFonts w:asciiTheme="minorEastAsia" w:hAnsiTheme="minorEastAsia" w:hint="eastAsia"/>
          <w:lang w:eastAsia="ja-JP"/>
        </w:rPr>
        <w:t>《日本文学の成立》　作品社</w:t>
      </w:r>
      <w:r w:rsidR="004F2221" w:rsidRPr="00D2655E">
        <w:rPr>
          <w:rFonts w:asciiTheme="minorEastAsia" w:hAnsiTheme="minorEastAsia" w:hint="eastAsia"/>
        </w:rPr>
        <w:t>。</w:t>
      </w:r>
    </w:p>
    <w:p w14:paraId="599D73EB" w14:textId="7E85B286" w:rsidR="002959E8" w:rsidRPr="00D2655E" w:rsidRDefault="002959E8" w:rsidP="002959E8">
      <w:pPr>
        <w:numPr>
          <w:ilvl w:val="0"/>
          <w:numId w:val="2"/>
        </w:numPr>
        <w:rPr>
          <w:rFonts w:asciiTheme="minorEastAsia" w:hAnsiTheme="minorEastAsia"/>
          <w:lang w:eastAsia="ja-JP"/>
        </w:rPr>
      </w:pPr>
      <w:r w:rsidRPr="00D2655E">
        <w:rPr>
          <w:rFonts w:asciiTheme="minorEastAsia" w:hAnsiTheme="minorEastAsia" w:hint="eastAsia"/>
          <w:lang w:eastAsia="ja-JP"/>
        </w:rPr>
        <w:t>张隆溪著</w:t>
      </w:r>
      <w:r w:rsidR="004F2221" w:rsidRPr="00D2655E">
        <w:rPr>
          <w:rFonts w:asciiTheme="minorEastAsia" w:hAnsiTheme="minorEastAsia" w:hint="eastAsia"/>
        </w:rPr>
        <w:t>（</w:t>
      </w:r>
      <w:r w:rsidR="004F2221" w:rsidRPr="00D2655E">
        <w:rPr>
          <w:rFonts w:asciiTheme="minorEastAsia" w:hAnsiTheme="minorEastAsia" w:hint="eastAsia"/>
          <w:lang w:eastAsia="ja-JP"/>
        </w:rPr>
        <w:t>2014</w:t>
      </w:r>
      <w:r w:rsidR="004F2221" w:rsidRPr="00D2655E">
        <w:rPr>
          <w:rFonts w:asciiTheme="minorEastAsia" w:hAnsiTheme="minorEastAsia" w:hint="eastAsia"/>
        </w:rPr>
        <w:t>）</w:t>
      </w:r>
      <w:r w:rsidRPr="00D2655E">
        <w:rPr>
          <w:rFonts w:asciiTheme="minorEastAsia" w:hAnsiTheme="minorEastAsia" w:hint="eastAsia"/>
          <w:lang w:eastAsia="ja-JP"/>
        </w:rPr>
        <w:t xml:space="preserve">《阐释学与跨文化研究》三联书店 </w:t>
      </w:r>
      <w:r w:rsidR="004F2221" w:rsidRPr="00D2655E">
        <w:rPr>
          <w:rFonts w:asciiTheme="minorEastAsia" w:hAnsiTheme="minorEastAsia" w:hint="eastAsia"/>
        </w:rPr>
        <w:t>。</w:t>
      </w:r>
    </w:p>
    <w:bookmarkEnd w:id="2"/>
    <w:p w14:paraId="0DC430DF" w14:textId="77777777" w:rsidR="00DA37C7" w:rsidRPr="00D2655E" w:rsidRDefault="00DA37C7" w:rsidP="00DA37C7">
      <w:pPr>
        <w:ind w:left="862" w:hanging="431"/>
        <w:rPr>
          <w:rFonts w:ascii="Times New Roman" w:hAnsi="Times New Roman"/>
          <w:b/>
          <w:szCs w:val="21"/>
        </w:rPr>
      </w:pPr>
      <w:r w:rsidRPr="00D2655E">
        <w:rPr>
          <w:rFonts w:ascii="Times New Roman" w:hAnsi="Times New Roman" w:hint="eastAsia"/>
          <w:b/>
          <w:szCs w:val="21"/>
        </w:rPr>
        <w:t>语言学方向</w:t>
      </w:r>
    </w:p>
    <w:p w14:paraId="3A9395D5" w14:textId="77777777" w:rsidR="00DA37C7" w:rsidRPr="00D2655E" w:rsidRDefault="00DA37C7" w:rsidP="00DA37C7">
      <w:pPr>
        <w:numPr>
          <w:ilvl w:val="0"/>
          <w:numId w:val="3"/>
        </w:numPr>
        <w:ind w:left="862" w:hanging="431"/>
        <w:rPr>
          <w:rFonts w:ascii="Times New Roman" w:hAnsi="Times New Roman"/>
          <w:szCs w:val="21"/>
        </w:rPr>
      </w:pPr>
      <w:r w:rsidRPr="00D2655E">
        <w:rPr>
          <w:rFonts w:ascii="Times New Roman" w:hAnsi="Times New Roman" w:hint="eastAsia"/>
          <w:szCs w:val="21"/>
        </w:rPr>
        <w:t>吕叔湘（</w:t>
      </w:r>
      <w:r w:rsidRPr="00D2655E">
        <w:rPr>
          <w:rFonts w:ascii="Times New Roman" w:hAnsi="Times New Roman" w:hint="eastAsia"/>
          <w:szCs w:val="21"/>
        </w:rPr>
        <w:t>1980</w:t>
      </w:r>
      <w:r w:rsidRPr="00D2655E">
        <w:rPr>
          <w:rFonts w:ascii="Times New Roman" w:hAnsi="Times New Roman" w:hint="eastAsia"/>
          <w:szCs w:val="21"/>
        </w:rPr>
        <w:t>）《中国文法要略》，商务新书馆。</w:t>
      </w:r>
    </w:p>
    <w:p w14:paraId="4AE7D668" w14:textId="77777777" w:rsidR="00DA37C7" w:rsidRPr="00D2655E" w:rsidRDefault="00DA37C7" w:rsidP="00DA37C7">
      <w:pPr>
        <w:numPr>
          <w:ilvl w:val="0"/>
          <w:numId w:val="3"/>
        </w:numPr>
        <w:ind w:left="862" w:hanging="431"/>
        <w:rPr>
          <w:rFonts w:ascii="Times New Roman" w:hAnsi="Times New Roman"/>
          <w:szCs w:val="21"/>
        </w:rPr>
      </w:pPr>
      <w:r w:rsidRPr="00D2655E">
        <w:rPr>
          <w:rFonts w:ascii="Times New Roman" w:hAnsi="Times New Roman" w:hint="eastAsia"/>
          <w:szCs w:val="21"/>
        </w:rPr>
        <w:t>潘文国（</w:t>
      </w:r>
      <w:r w:rsidRPr="00D2655E">
        <w:rPr>
          <w:rFonts w:ascii="Times New Roman" w:hAnsi="Times New Roman" w:hint="eastAsia"/>
          <w:szCs w:val="21"/>
        </w:rPr>
        <w:t>1997</w:t>
      </w:r>
      <w:r w:rsidRPr="00D2655E">
        <w:rPr>
          <w:rFonts w:ascii="Times New Roman" w:hAnsi="Times New Roman" w:hint="eastAsia"/>
          <w:szCs w:val="21"/>
        </w:rPr>
        <w:t>）《汉英对比纲要》，北京语言文化大学出版社。</w:t>
      </w:r>
    </w:p>
    <w:p w14:paraId="3B193F4E" w14:textId="77777777" w:rsidR="00DA37C7" w:rsidRPr="00D2655E" w:rsidRDefault="00DA37C7" w:rsidP="00DA37C7">
      <w:pPr>
        <w:numPr>
          <w:ilvl w:val="0"/>
          <w:numId w:val="3"/>
        </w:numPr>
        <w:ind w:left="862" w:hanging="431"/>
        <w:rPr>
          <w:szCs w:val="21"/>
        </w:rPr>
      </w:pPr>
      <w:r w:rsidRPr="00D2655E">
        <w:rPr>
          <w:rFonts w:hint="eastAsia"/>
          <w:szCs w:val="21"/>
        </w:rPr>
        <w:t>赵元任（</w:t>
      </w:r>
      <w:r w:rsidRPr="00D2655E">
        <w:rPr>
          <w:rFonts w:hint="eastAsia"/>
          <w:szCs w:val="21"/>
        </w:rPr>
        <w:t>2002</w:t>
      </w:r>
      <w:r w:rsidRPr="00D2655E">
        <w:rPr>
          <w:rFonts w:hint="eastAsia"/>
          <w:szCs w:val="21"/>
        </w:rPr>
        <w:t>）《赵元任全集》（第一卷），商务印书馆。</w:t>
      </w:r>
    </w:p>
    <w:p w14:paraId="529E5FE9" w14:textId="77777777" w:rsidR="00DA37C7" w:rsidRPr="00D2655E" w:rsidRDefault="00DA37C7" w:rsidP="00DA37C7">
      <w:pPr>
        <w:numPr>
          <w:ilvl w:val="0"/>
          <w:numId w:val="3"/>
        </w:numPr>
        <w:ind w:left="862" w:hanging="431"/>
        <w:rPr>
          <w:szCs w:val="21"/>
        </w:rPr>
      </w:pPr>
      <w:r w:rsidRPr="00D2655E">
        <w:rPr>
          <w:rFonts w:hint="eastAsia"/>
          <w:szCs w:val="21"/>
        </w:rPr>
        <w:t>赵元任（</w:t>
      </w:r>
      <w:r w:rsidRPr="00D2655E">
        <w:rPr>
          <w:rFonts w:hint="eastAsia"/>
          <w:szCs w:val="21"/>
        </w:rPr>
        <w:t>2003</w:t>
      </w:r>
      <w:r w:rsidRPr="00D2655E">
        <w:rPr>
          <w:rFonts w:hint="eastAsia"/>
          <w:szCs w:val="21"/>
        </w:rPr>
        <w:t>）《语言问题》，商务印书馆。</w:t>
      </w:r>
    </w:p>
    <w:p w14:paraId="20D25FEA" w14:textId="77777777" w:rsidR="00DA37C7" w:rsidRPr="00D2655E" w:rsidRDefault="00DA37C7" w:rsidP="00DA37C7">
      <w:pPr>
        <w:numPr>
          <w:ilvl w:val="0"/>
          <w:numId w:val="3"/>
        </w:numPr>
        <w:ind w:left="862" w:hanging="431"/>
        <w:rPr>
          <w:szCs w:val="21"/>
        </w:rPr>
      </w:pPr>
      <w:r w:rsidRPr="00D2655E">
        <w:rPr>
          <w:rFonts w:hint="eastAsia"/>
          <w:szCs w:val="21"/>
        </w:rPr>
        <w:t>赵元任（</w:t>
      </w:r>
      <w:r w:rsidRPr="00D2655E">
        <w:rPr>
          <w:rFonts w:hint="eastAsia"/>
          <w:szCs w:val="21"/>
        </w:rPr>
        <w:t>2011</w:t>
      </w:r>
      <w:r w:rsidRPr="00D2655E">
        <w:rPr>
          <w:rFonts w:hint="eastAsia"/>
          <w:szCs w:val="21"/>
        </w:rPr>
        <w:t>）《中国话的文法》，商务印书馆。</w:t>
      </w:r>
    </w:p>
    <w:p w14:paraId="41B6478F" w14:textId="77777777" w:rsidR="00DA37C7" w:rsidRPr="00D2655E" w:rsidRDefault="00DA37C7" w:rsidP="00DA37C7">
      <w:pPr>
        <w:numPr>
          <w:ilvl w:val="0"/>
          <w:numId w:val="3"/>
        </w:numPr>
        <w:ind w:left="862" w:hanging="431"/>
        <w:rPr>
          <w:szCs w:val="21"/>
        </w:rPr>
      </w:pPr>
      <w:r w:rsidRPr="00D2655E">
        <w:rPr>
          <w:rFonts w:hint="eastAsia"/>
          <w:szCs w:val="21"/>
        </w:rPr>
        <w:t>朱德熙（</w:t>
      </w:r>
      <w:r w:rsidRPr="00D2655E">
        <w:rPr>
          <w:rFonts w:hint="eastAsia"/>
          <w:szCs w:val="21"/>
        </w:rPr>
        <w:t>1982</w:t>
      </w:r>
      <w:r w:rsidRPr="00D2655E">
        <w:rPr>
          <w:rFonts w:hint="eastAsia"/>
          <w:szCs w:val="21"/>
        </w:rPr>
        <w:t>）《语法讲义》，商务印书馆。</w:t>
      </w:r>
    </w:p>
    <w:p w14:paraId="08E41198" w14:textId="77777777" w:rsidR="00DA37C7" w:rsidRPr="00D2655E" w:rsidRDefault="00DA37C7" w:rsidP="00DA37C7">
      <w:pPr>
        <w:numPr>
          <w:ilvl w:val="0"/>
          <w:numId w:val="3"/>
        </w:numPr>
        <w:ind w:left="862" w:hanging="431"/>
        <w:rPr>
          <w:szCs w:val="21"/>
        </w:rPr>
      </w:pPr>
      <w:r w:rsidRPr="00D2655E">
        <w:rPr>
          <w:rFonts w:hint="eastAsia"/>
          <w:szCs w:val="21"/>
        </w:rPr>
        <w:lastRenderedPageBreak/>
        <w:t>朱德熙（</w:t>
      </w:r>
      <w:r w:rsidRPr="00D2655E">
        <w:rPr>
          <w:rFonts w:hint="eastAsia"/>
          <w:szCs w:val="21"/>
        </w:rPr>
        <w:t>2010</w:t>
      </w:r>
      <w:r w:rsidRPr="00D2655E">
        <w:rPr>
          <w:rFonts w:hint="eastAsia"/>
          <w:szCs w:val="21"/>
        </w:rPr>
        <w:t>）《语法分析讲稿》，商务印书馆。</w:t>
      </w:r>
    </w:p>
    <w:p w14:paraId="3083A320"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Allen, M. J., &amp; Yen, W. M. (1979). </w:t>
      </w:r>
      <w:r w:rsidRPr="00D2655E">
        <w:rPr>
          <w:rFonts w:ascii="Times New Roman" w:hAnsi="Times New Roman" w:cs="Times New Roman"/>
          <w:i/>
          <w:szCs w:val="21"/>
        </w:rPr>
        <w:t>Introduction to Measurement Theory</w:t>
      </w:r>
      <w:r w:rsidRPr="00D2655E">
        <w:rPr>
          <w:rFonts w:ascii="Times New Roman" w:hAnsi="Times New Roman" w:cs="Times New Roman"/>
          <w:szCs w:val="21"/>
        </w:rPr>
        <w:t>. Monterey, CA: Brooks/ Cole Publishing.</w:t>
      </w:r>
    </w:p>
    <w:p w14:paraId="4515D13A"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Allright</w:t>
      </w:r>
      <w:proofErr w:type="spellEnd"/>
      <w:r w:rsidRPr="00D2655E">
        <w:rPr>
          <w:rFonts w:ascii="Times New Roman" w:hAnsi="Times New Roman" w:cs="Times New Roman"/>
          <w:szCs w:val="21"/>
        </w:rPr>
        <w:t xml:space="preserve">, D. &amp; Hanks, J. (2009). </w:t>
      </w:r>
      <w:r w:rsidRPr="00D2655E">
        <w:rPr>
          <w:rFonts w:ascii="Times New Roman" w:hAnsi="Times New Roman" w:cs="Times New Roman"/>
          <w:i/>
          <w:szCs w:val="21"/>
        </w:rPr>
        <w:t>The Developing Language Learners: An Introduction to Exploratory Practice</w:t>
      </w:r>
      <w:r w:rsidRPr="00D2655E">
        <w:rPr>
          <w:rFonts w:ascii="Times New Roman" w:hAnsi="Times New Roman" w:cs="Times New Roman"/>
          <w:szCs w:val="21"/>
        </w:rPr>
        <w:t xml:space="preserve">. New York, NY: Palgrave Macmillan. </w:t>
      </w:r>
    </w:p>
    <w:p w14:paraId="7108664C"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Aronoff</w:t>
      </w:r>
      <w:proofErr w:type="spellEnd"/>
      <w:r w:rsidRPr="00D2655E">
        <w:rPr>
          <w:rFonts w:ascii="Times New Roman" w:hAnsi="Times New Roman" w:cs="Times New Roman"/>
          <w:szCs w:val="21"/>
        </w:rPr>
        <w:t xml:space="preserve">, M. et al. (2000). </w:t>
      </w:r>
      <w:r w:rsidRPr="00D2655E">
        <w:rPr>
          <w:rFonts w:ascii="Times New Roman" w:hAnsi="Times New Roman" w:cs="Times New Roman"/>
          <w:i/>
          <w:szCs w:val="21"/>
        </w:rPr>
        <w:t xml:space="preserve">The Handbook of Linguistics. </w:t>
      </w:r>
      <w:r w:rsidRPr="00D2655E">
        <w:rPr>
          <w:rFonts w:ascii="Times New Roman" w:hAnsi="Times New Roman" w:cs="Times New Roman"/>
          <w:szCs w:val="21"/>
        </w:rPr>
        <w:t>Beijing: Foreign Language Teaching and Research Press.</w:t>
      </w:r>
    </w:p>
    <w:p w14:paraId="6A4975B5"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Austin, J. L. (1999).</w:t>
      </w:r>
      <w:r w:rsidRPr="00D2655E">
        <w:rPr>
          <w:rFonts w:ascii="Times New Roman" w:hAnsi="Times New Roman" w:cs="Times New Roman"/>
          <w:i/>
          <w:szCs w:val="21"/>
        </w:rPr>
        <w:t xml:space="preserve"> How to Do Things with Words</w:t>
      </w:r>
      <w:r w:rsidRPr="00D2655E">
        <w:rPr>
          <w:rFonts w:ascii="Times New Roman" w:hAnsi="Times New Roman" w:cs="Times New Roman"/>
          <w:szCs w:val="21"/>
        </w:rPr>
        <w:t>. Beijing: Foreign Language Teaching and Research Press.</w:t>
      </w:r>
    </w:p>
    <w:p w14:paraId="1F358396"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Baker, M.</w:t>
      </w:r>
      <w:r w:rsidRPr="00D2655E">
        <w:rPr>
          <w:rFonts w:ascii="Times New Roman" w:hAnsi="Times New Roman" w:cs="Times New Roman"/>
          <w:i/>
          <w:szCs w:val="21"/>
        </w:rPr>
        <w:t xml:space="preserve"> </w:t>
      </w:r>
      <w:r w:rsidRPr="00D2655E">
        <w:rPr>
          <w:rFonts w:ascii="Times New Roman" w:hAnsi="Times New Roman" w:cs="Times New Roman"/>
          <w:szCs w:val="21"/>
        </w:rPr>
        <w:t xml:space="preserve">(1999). </w:t>
      </w:r>
      <w:r w:rsidRPr="00D2655E">
        <w:rPr>
          <w:rFonts w:ascii="Times New Roman" w:hAnsi="Times New Roman" w:cs="Times New Roman"/>
          <w:i/>
          <w:szCs w:val="21"/>
        </w:rPr>
        <w:t>In Other Words: A Coursebook on Translation</w:t>
      </w:r>
      <w:r w:rsidRPr="00D2655E">
        <w:rPr>
          <w:rFonts w:ascii="Times New Roman" w:hAnsi="Times New Roman" w:cs="Times New Roman"/>
          <w:szCs w:val="21"/>
        </w:rPr>
        <w:t>. Beijing: Foreign Language Teaching and Research Press.</w:t>
      </w:r>
    </w:p>
    <w:p w14:paraId="6305DB5F"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Baugh, A. C.</w:t>
      </w:r>
      <w:r w:rsidRPr="00D2655E">
        <w:rPr>
          <w:rFonts w:ascii="Times New Roman" w:hAnsi="Times New Roman" w:cs="Times New Roman"/>
          <w:szCs w:val="21"/>
        </w:rPr>
        <w:t>，</w:t>
      </w:r>
      <w:r w:rsidRPr="00D2655E">
        <w:rPr>
          <w:rFonts w:ascii="Times New Roman" w:hAnsi="Times New Roman" w:cs="Times New Roman"/>
          <w:szCs w:val="21"/>
        </w:rPr>
        <w:t xml:space="preserve">&amp; Cable, T. (1978). </w:t>
      </w:r>
      <w:r w:rsidRPr="00D2655E">
        <w:rPr>
          <w:rFonts w:ascii="Times New Roman" w:hAnsi="Times New Roman" w:cs="Times New Roman"/>
          <w:i/>
          <w:szCs w:val="21"/>
        </w:rPr>
        <w:t>A History of the English Language.</w:t>
      </w:r>
      <w:r w:rsidRPr="00D2655E">
        <w:rPr>
          <w:rFonts w:ascii="Times New Roman" w:hAnsi="Times New Roman" w:cs="Times New Roman"/>
          <w:szCs w:val="21"/>
        </w:rPr>
        <w:t xml:space="preserve"> London: Longman</w:t>
      </w:r>
    </w:p>
    <w:p w14:paraId="72BDA918"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Chomsky, N. (1965). </w:t>
      </w:r>
      <w:r w:rsidRPr="00D2655E">
        <w:rPr>
          <w:rFonts w:ascii="Times New Roman" w:hAnsi="Times New Roman" w:cs="Times New Roman"/>
          <w:i/>
          <w:szCs w:val="21"/>
        </w:rPr>
        <w:t>Aspects of the Theory of Syntax</w:t>
      </w:r>
      <w:r w:rsidRPr="00D2655E">
        <w:rPr>
          <w:rFonts w:ascii="Times New Roman" w:hAnsi="Times New Roman" w:cs="Times New Roman"/>
          <w:szCs w:val="21"/>
        </w:rPr>
        <w:t>. Cambridge: Mass, MIT Press.</w:t>
      </w:r>
    </w:p>
    <w:p w14:paraId="710CF8E6"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Chomsky, N.</w:t>
      </w:r>
      <w:r w:rsidRPr="00D2655E">
        <w:rPr>
          <w:rFonts w:ascii="Times New Roman" w:hAnsi="Times New Roman" w:cs="Times New Roman"/>
          <w:i/>
          <w:szCs w:val="21"/>
        </w:rPr>
        <w:t xml:space="preserve"> </w:t>
      </w:r>
      <w:r w:rsidRPr="00D2655E">
        <w:rPr>
          <w:rFonts w:ascii="Times New Roman" w:hAnsi="Times New Roman" w:cs="Times New Roman"/>
          <w:szCs w:val="21"/>
        </w:rPr>
        <w:t xml:space="preserve">(1999). </w:t>
      </w:r>
      <w:r w:rsidRPr="00D2655E">
        <w:rPr>
          <w:rFonts w:ascii="Times New Roman" w:hAnsi="Times New Roman" w:cs="Times New Roman"/>
          <w:i/>
          <w:szCs w:val="21"/>
        </w:rPr>
        <w:t>Knowledge of Language: Its Nature, Origin, and Use</w:t>
      </w:r>
      <w:r w:rsidRPr="00D2655E">
        <w:rPr>
          <w:rFonts w:ascii="Times New Roman" w:hAnsi="Times New Roman" w:cs="Times New Roman"/>
          <w:szCs w:val="21"/>
        </w:rPr>
        <w:t>. Beijing: Foreign Language Teaching and Research Press.</w:t>
      </w:r>
    </w:p>
    <w:p w14:paraId="19B58113"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Chomsky, N., &amp; Halle</w:t>
      </w:r>
      <w:r w:rsidRPr="00D2655E">
        <w:rPr>
          <w:rFonts w:ascii="Times New Roman" w:hAnsi="Times New Roman" w:cs="Times New Roman"/>
          <w:szCs w:val="21"/>
        </w:rPr>
        <w:t>，</w:t>
      </w:r>
      <w:r w:rsidRPr="00D2655E">
        <w:rPr>
          <w:rFonts w:ascii="Times New Roman" w:hAnsi="Times New Roman" w:cs="Times New Roman"/>
          <w:szCs w:val="21"/>
        </w:rPr>
        <w:t xml:space="preserve">M. (1986). </w:t>
      </w:r>
      <w:r w:rsidRPr="00D2655E">
        <w:rPr>
          <w:rFonts w:ascii="Times New Roman" w:hAnsi="Times New Roman" w:cs="Times New Roman"/>
          <w:i/>
          <w:szCs w:val="21"/>
        </w:rPr>
        <w:t>The Sound Pattern of English</w:t>
      </w:r>
      <w:r w:rsidRPr="00D2655E">
        <w:rPr>
          <w:rFonts w:ascii="Times New Roman" w:hAnsi="Times New Roman" w:cs="Times New Roman"/>
          <w:szCs w:val="21"/>
        </w:rPr>
        <w:t>. New York: Harper and Row.</w:t>
      </w:r>
    </w:p>
    <w:p w14:paraId="63257092"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Clark, H.H., &amp; Clark, E. V. (1977). </w:t>
      </w:r>
      <w:r w:rsidRPr="00D2655E">
        <w:rPr>
          <w:rFonts w:ascii="Times New Roman" w:hAnsi="Times New Roman" w:cs="Times New Roman"/>
          <w:i/>
          <w:szCs w:val="21"/>
        </w:rPr>
        <w:t>Psychology and Language.</w:t>
      </w:r>
      <w:r w:rsidRPr="00D2655E">
        <w:rPr>
          <w:rFonts w:ascii="Times New Roman" w:hAnsi="Times New Roman" w:cs="Times New Roman"/>
          <w:szCs w:val="21"/>
        </w:rPr>
        <w:t xml:space="preserve"> New York: Harcourt.</w:t>
      </w:r>
    </w:p>
    <w:p w14:paraId="2E5C737F"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Cook, V. (1999). </w:t>
      </w:r>
      <w:r w:rsidRPr="00D2655E">
        <w:rPr>
          <w:rFonts w:ascii="Times New Roman" w:hAnsi="Times New Roman" w:cs="Times New Roman"/>
          <w:i/>
          <w:szCs w:val="21"/>
        </w:rPr>
        <w:t>Linguistics and Second Language Acquisition</w:t>
      </w:r>
      <w:r w:rsidRPr="00D2655E">
        <w:rPr>
          <w:rFonts w:ascii="Times New Roman" w:hAnsi="Times New Roman" w:cs="Times New Roman"/>
          <w:szCs w:val="21"/>
        </w:rPr>
        <w:t>. Beijing: Foreign Language and Research Press.</w:t>
      </w:r>
    </w:p>
    <w:p w14:paraId="2BC79C8A"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Cook, V. (2000). </w:t>
      </w:r>
      <w:r w:rsidRPr="00D2655E">
        <w:rPr>
          <w:rFonts w:ascii="Times New Roman" w:hAnsi="Times New Roman" w:cs="Times New Roman"/>
          <w:i/>
          <w:szCs w:val="21"/>
        </w:rPr>
        <w:t>Second Language Learning and Language Teaching</w:t>
      </w:r>
      <w:r w:rsidRPr="00D2655E">
        <w:rPr>
          <w:rFonts w:ascii="Times New Roman" w:hAnsi="Times New Roman" w:cs="Times New Roman"/>
          <w:szCs w:val="21"/>
        </w:rPr>
        <w:t>. Beijing: Foreign Language Teaching and Research Press.</w:t>
      </w:r>
    </w:p>
    <w:p w14:paraId="23CD25F6"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Ellis, R., and Barkhuizen, G. (2005). </w:t>
      </w:r>
      <w:r w:rsidRPr="00D2655E">
        <w:rPr>
          <w:rFonts w:ascii="Times New Roman" w:hAnsi="Times New Roman" w:cs="Times New Roman"/>
          <w:i/>
          <w:szCs w:val="21"/>
        </w:rPr>
        <w:t>Analyzing Learner Language</w:t>
      </w:r>
      <w:r w:rsidRPr="00D2655E">
        <w:rPr>
          <w:rFonts w:ascii="Times New Roman" w:hAnsi="Times New Roman" w:cs="Times New Roman"/>
          <w:szCs w:val="21"/>
        </w:rPr>
        <w:t>. Oxford: Oxford University Press.</w:t>
      </w:r>
    </w:p>
    <w:p w14:paraId="10362151"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Freeman, D. (2016). </w:t>
      </w:r>
      <w:r w:rsidRPr="00D2655E">
        <w:rPr>
          <w:rFonts w:ascii="Times New Roman" w:hAnsi="Times New Roman" w:cs="Times New Roman"/>
          <w:i/>
          <w:szCs w:val="21"/>
        </w:rPr>
        <w:t>Educating Second Language Teachers: The same things done differently.</w:t>
      </w:r>
      <w:r w:rsidRPr="00D2655E">
        <w:rPr>
          <w:rFonts w:ascii="Times New Roman" w:hAnsi="Times New Roman" w:cs="Times New Roman"/>
          <w:szCs w:val="21"/>
        </w:rPr>
        <w:t xml:space="preserve"> Oxford: Oxford University.</w:t>
      </w:r>
    </w:p>
    <w:p w14:paraId="07A8D6D4"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Gass</w:t>
      </w:r>
      <w:proofErr w:type="spellEnd"/>
      <w:r w:rsidRPr="00D2655E">
        <w:rPr>
          <w:rFonts w:ascii="Times New Roman" w:hAnsi="Times New Roman" w:cs="Times New Roman"/>
          <w:szCs w:val="21"/>
        </w:rPr>
        <w:t xml:space="preserve">, S.M., &amp; </w:t>
      </w:r>
      <w:proofErr w:type="spellStart"/>
      <w:r w:rsidRPr="00D2655E">
        <w:rPr>
          <w:rFonts w:ascii="Times New Roman" w:hAnsi="Times New Roman" w:cs="Times New Roman"/>
          <w:szCs w:val="21"/>
        </w:rPr>
        <w:t>Selinker</w:t>
      </w:r>
      <w:proofErr w:type="spellEnd"/>
      <w:r w:rsidRPr="00D2655E">
        <w:rPr>
          <w:rFonts w:ascii="Times New Roman" w:hAnsi="Times New Roman" w:cs="Times New Roman"/>
          <w:szCs w:val="21"/>
        </w:rPr>
        <w:t xml:space="preserve"> L. (2001). </w:t>
      </w:r>
      <w:r w:rsidRPr="00D2655E">
        <w:rPr>
          <w:rFonts w:ascii="Times New Roman" w:hAnsi="Times New Roman" w:cs="Times New Roman"/>
          <w:i/>
          <w:szCs w:val="21"/>
          <w:lang w:val="fr-FR"/>
        </w:rPr>
        <w:t>Second Language Acquisition</w:t>
      </w:r>
      <w:r w:rsidRPr="00D2655E">
        <w:rPr>
          <w:rFonts w:ascii="Times New Roman" w:hAnsi="Times New Roman" w:cs="Times New Roman"/>
          <w:szCs w:val="21"/>
          <w:lang w:val="fr-FR"/>
        </w:rPr>
        <w:t xml:space="preserve">, (3rd edition). </w:t>
      </w:r>
      <w:r w:rsidRPr="00D2655E">
        <w:rPr>
          <w:rFonts w:ascii="Times New Roman" w:hAnsi="Times New Roman" w:cs="Times New Roman"/>
          <w:szCs w:val="21"/>
        </w:rPr>
        <w:t>New York: Routledge.</w:t>
      </w:r>
    </w:p>
    <w:p w14:paraId="7346318B"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Gigliolo</w:t>
      </w:r>
      <w:proofErr w:type="spellEnd"/>
      <w:r w:rsidRPr="00D2655E">
        <w:rPr>
          <w:rFonts w:ascii="Times New Roman" w:hAnsi="Times New Roman" w:cs="Times New Roman"/>
          <w:szCs w:val="21"/>
        </w:rPr>
        <w:t xml:space="preserve">, P. P. (1983). </w:t>
      </w:r>
      <w:r w:rsidRPr="00D2655E">
        <w:rPr>
          <w:rFonts w:ascii="Times New Roman" w:hAnsi="Times New Roman" w:cs="Times New Roman"/>
          <w:i/>
          <w:szCs w:val="21"/>
        </w:rPr>
        <w:t>Language and Social Context</w:t>
      </w:r>
      <w:r w:rsidRPr="00D2655E">
        <w:rPr>
          <w:rFonts w:ascii="Times New Roman" w:hAnsi="Times New Roman" w:cs="Times New Roman"/>
          <w:szCs w:val="21"/>
        </w:rPr>
        <w:t>. London: Penguin.</w:t>
      </w:r>
    </w:p>
    <w:p w14:paraId="66E799FB"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Gravetter</w:t>
      </w:r>
      <w:proofErr w:type="spellEnd"/>
      <w:r w:rsidRPr="00D2655E">
        <w:rPr>
          <w:rFonts w:ascii="Times New Roman" w:hAnsi="Times New Roman" w:cs="Times New Roman"/>
          <w:szCs w:val="21"/>
        </w:rPr>
        <w:t xml:space="preserve">, F.J., &amp; </w:t>
      </w:r>
      <w:proofErr w:type="spellStart"/>
      <w:r w:rsidRPr="00D2655E">
        <w:rPr>
          <w:rFonts w:ascii="Times New Roman" w:hAnsi="Times New Roman" w:cs="Times New Roman"/>
          <w:szCs w:val="21"/>
        </w:rPr>
        <w:t>Wallnau</w:t>
      </w:r>
      <w:proofErr w:type="spellEnd"/>
      <w:r w:rsidRPr="00D2655E">
        <w:rPr>
          <w:rFonts w:ascii="Times New Roman" w:hAnsi="Times New Roman" w:cs="Times New Roman"/>
          <w:szCs w:val="21"/>
        </w:rPr>
        <w:t xml:space="preserve">, L.B. (2008). </w:t>
      </w:r>
      <w:r w:rsidRPr="00D2655E">
        <w:rPr>
          <w:rFonts w:ascii="Times New Roman" w:hAnsi="Times New Roman" w:cs="Times New Roman"/>
          <w:i/>
          <w:szCs w:val="21"/>
        </w:rPr>
        <w:t>Statistics for the Behavioral Sciences</w:t>
      </w:r>
      <w:r w:rsidRPr="00D2655E">
        <w:rPr>
          <w:rFonts w:ascii="Times New Roman" w:hAnsi="Times New Roman" w:cs="Times New Roman"/>
          <w:szCs w:val="21"/>
        </w:rPr>
        <w:t xml:space="preserve">, (7th edition). (Wang </w:t>
      </w:r>
      <w:proofErr w:type="spellStart"/>
      <w:r w:rsidRPr="00D2655E">
        <w:rPr>
          <w:rFonts w:ascii="Times New Roman" w:hAnsi="Times New Roman" w:cs="Times New Roman"/>
          <w:szCs w:val="21"/>
        </w:rPr>
        <w:t>Aimin</w:t>
      </w:r>
      <w:proofErr w:type="spellEnd"/>
      <w:r w:rsidRPr="00D2655E">
        <w:rPr>
          <w:rFonts w:ascii="Times New Roman" w:hAnsi="Times New Roman" w:cs="Times New Roman"/>
          <w:szCs w:val="21"/>
        </w:rPr>
        <w:t xml:space="preserve"> &amp; Li Yue Trans). Beijing: China Light Industry Press.</w:t>
      </w:r>
    </w:p>
    <w:p w14:paraId="5E0B0F05"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Gussenhoven</w:t>
      </w:r>
      <w:proofErr w:type="spellEnd"/>
      <w:r w:rsidRPr="00D2655E">
        <w:rPr>
          <w:rFonts w:ascii="Times New Roman" w:hAnsi="Times New Roman" w:cs="Times New Roman"/>
          <w:szCs w:val="21"/>
        </w:rPr>
        <w:t xml:space="preserve">, C., &amp; Jacobs. H. (1998). </w:t>
      </w:r>
      <w:r w:rsidRPr="00D2655E">
        <w:rPr>
          <w:rFonts w:ascii="Times New Roman" w:hAnsi="Times New Roman" w:cs="Times New Roman"/>
          <w:i/>
          <w:szCs w:val="21"/>
        </w:rPr>
        <w:t>Understanding Phonology</w:t>
      </w:r>
      <w:r w:rsidRPr="00D2655E">
        <w:rPr>
          <w:rFonts w:ascii="Times New Roman" w:hAnsi="Times New Roman" w:cs="Times New Roman"/>
          <w:szCs w:val="21"/>
        </w:rPr>
        <w:t>. London: Arnold.</w:t>
      </w:r>
    </w:p>
    <w:p w14:paraId="694C0EAD"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Hambleton, R. K., Swaminathan, H., &amp; Rogers, J. (1991). </w:t>
      </w:r>
      <w:r w:rsidRPr="00D2655E">
        <w:rPr>
          <w:rFonts w:ascii="Times New Roman" w:hAnsi="Times New Roman" w:cs="Times New Roman"/>
          <w:i/>
          <w:szCs w:val="21"/>
        </w:rPr>
        <w:t>Fundamentals of Item Response Theory</w:t>
      </w:r>
      <w:r w:rsidRPr="00D2655E">
        <w:rPr>
          <w:rFonts w:ascii="Times New Roman" w:hAnsi="Times New Roman" w:cs="Times New Roman"/>
          <w:szCs w:val="21"/>
        </w:rPr>
        <w:t>. Newbury Park, CA: Sage Publications, Inc.</w:t>
      </w:r>
    </w:p>
    <w:p w14:paraId="25DBF737"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Howell, D.C. (2011). </w:t>
      </w:r>
      <w:r w:rsidRPr="00D2655E">
        <w:rPr>
          <w:rFonts w:ascii="Times New Roman" w:hAnsi="Times New Roman" w:cs="Times New Roman"/>
          <w:i/>
          <w:szCs w:val="21"/>
        </w:rPr>
        <w:t>Fundamental Statistics for the Behavioral Sciences</w:t>
      </w:r>
      <w:r w:rsidRPr="00D2655E">
        <w:rPr>
          <w:rFonts w:ascii="Times New Roman" w:hAnsi="Times New Roman" w:cs="Times New Roman"/>
          <w:szCs w:val="21"/>
        </w:rPr>
        <w:t>, (7th edition). London: Cengage Learning.</w:t>
      </w:r>
    </w:p>
    <w:p w14:paraId="02A7AFD5"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Hudson, R. A. (1983). </w:t>
      </w:r>
      <w:r w:rsidRPr="00D2655E">
        <w:rPr>
          <w:rFonts w:ascii="Times New Roman" w:hAnsi="Times New Roman" w:cs="Times New Roman"/>
          <w:i/>
          <w:szCs w:val="21"/>
        </w:rPr>
        <w:t>Sociolinguistics</w:t>
      </w:r>
      <w:r w:rsidRPr="00D2655E">
        <w:rPr>
          <w:rFonts w:ascii="Times New Roman" w:hAnsi="Times New Roman" w:cs="Times New Roman"/>
          <w:szCs w:val="21"/>
        </w:rPr>
        <w:t>. Cambridge: Cambridge University Press.</w:t>
      </w:r>
    </w:p>
    <w:p w14:paraId="7611305A"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Kager</w:t>
      </w:r>
      <w:proofErr w:type="spellEnd"/>
      <w:r w:rsidRPr="00D2655E">
        <w:rPr>
          <w:rFonts w:ascii="Times New Roman" w:hAnsi="Times New Roman" w:cs="Times New Roman"/>
          <w:szCs w:val="21"/>
        </w:rPr>
        <w:t xml:space="preserve">, R. (1999). </w:t>
      </w:r>
      <w:r w:rsidRPr="00D2655E">
        <w:rPr>
          <w:rFonts w:ascii="Times New Roman" w:hAnsi="Times New Roman" w:cs="Times New Roman"/>
          <w:i/>
          <w:szCs w:val="21"/>
        </w:rPr>
        <w:t>Optimality Theory</w:t>
      </w:r>
      <w:r w:rsidRPr="00D2655E">
        <w:rPr>
          <w:rFonts w:ascii="Times New Roman" w:hAnsi="Times New Roman" w:cs="Times New Roman"/>
          <w:szCs w:val="21"/>
        </w:rPr>
        <w:t>. Beijing: Foreign Language Teaching and Research Press.</w:t>
      </w:r>
    </w:p>
    <w:p w14:paraId="0C78F2D3"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Kempson</w:t>
      </w:r>
      <w:proofErr w:type="spellEnd"/>
      <w:r w:rsidRPr="00D2655E">
        <w:rPr>
          <w:rFonts w:ascii="Times New Roman" w:hAnsi="Times New Roman" w:cs="Times New Roman"/>
          <w:szCs w:val="21"/>
        </w:rPr>
        <w:t xml:space="preserve">, R.M. (1977). </w:t>
      </w:r>
      <w:r w:rsidRPr="00D2655E">
        <w:rPr>
          <w:rFonts w:ascii="Times New Roman" w:hAnsi="Times New Roman" w:cs="Times New Roman"/>
          <w:i/>
          <w:szCs w:val="21"/>
        </w:rPr>
        <w:t>Semantic Theory</w:t>
      </w:r>
      <w:r w:rsidRPr="00D2655E">
        <w:rPr>
          <w:rFonts w:ascii="Times New Roman" w:hAnsi="Times New Roman" w:cs="Times New Roman"/>
          <w:szCs w:val="21"/>
        </w:rPr>
        <w:t>. Cambridge: Cambridge University Press.</w:t>
      </w:r>
    </w:p>
    <w:p w14:paraId="17083217"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Kenstowicz</w:t>
      </w:r>
      <w:proofErr w:type="spellEnd"/>
      <w:r w:rsidRPr="00D2655E">
        <w:rPr>
          <w:rFonts w:ascii="Times New Roman" w:hAnsi="Times New Roman" w:cs="Times New Roman"/>
          <w:szCs w:val="21"/>
        </w:rPr>
        <w:t xml:space="preserve">, M. J. (1994). </w:t>
      </w:r>
      <w:r w:rsidRPr="00D2655E">
        <w:rPr>
          <w:rFonts w:ascii="Times New Roman" w:hAnsi="Times New Roman" w:cs="Times New Roman"/>
          <w:i/>
          <w:szCs w:val="21"/>
        </w:rPr>
        <w:t>Phonology in Generative Grammar</w:t>
      </w:r>
      <w:r w:rsidRPr="00D2655E">
        <w:rPr>
          <w:rFonts w:ascii="Times New Roman" w:hAnsi="Times New Roman" w:cs="Times New Roman"/>
          <w:szCs w:val="21"/>
        </w:rPr>
        <w:t xml:space="preserve">. Cambridge: </w:t>
      </w:r>
      <w:proofErr w:type="spellStart"/>
      <w:r w:rsidRPr="00D2655E">
        <w:rPr>
          <w:rFonts w:ascii="Times New Roman" w:hAnsi="Times New Roman" w:cs="Times New Roman"/>
          <w:szCs w:val="21"/>
        </w:rPr>
        <w:t>Blakwell</w:t>
      </w:r>
      <w:proofErr w:type="spellEnd"/>
      <w:r w:rsidRPr="00D2655E">
        <w:rPr>
          <w:rFonts w:ascii="Times New Roman" w:hAnsi="Times New Roman" w:cs="Times New Roman"/>
          <w:szCs w:val="21"/>
        </w:rPr>
        <w:t>.</w:t>
      </w:r>
    </w:p>
    <w:p w14:paraId="307660FE"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Levinson, S. (1983). </w:t>
      </w:r>
      <w:r w:rsidRPr="00D2655E">
        <w:rPr>
          <w:rFonts w:ascii="Times New Roman" w:hAnsi="Times New Roman" w:cs="Times New Roman"/>
          <w:i/>
          <w:szCs w:val="21"/>
        </w:rPr>
        <w:t>Pragmatics</w:t>
      </w:r>
      <w:r w:rsidRPr="00D2655E">
        <w:rPr>
          <w:rFonts w:ascii="Times New Roman" w:hAnsi="Times New Roman" w:cs="Times New Roman"/>
          <w:szCs w:val="21"/>
        </w:rPr>
        <w:t>. Cambridge: Cambridge University Press.</w:t>
      </w:r>
    </w:p>
    <w:p w14:paraId="4873B26F"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Levinson, S.C. (1999). </w:t>
      </w:r>
      <w:r w:rsidRPr="00D2655E">
        <w:rPr>
          <w:rFonts w:ascii="Times New Roman" w:hAnsi="Times New Roman" w:cs="Times New Roman"/>
          <w:i/>
          <w:szCs w:val="21"/>
        </w:rPr>
        <w:t>Pragmatics</w:t>
      </w:r>
      <w:r w:rsidRPr="00D2655E">
        <w:rPr>
          <w:rFonts w:ascii="Times New Roman" w:hAnsi="Times New Roman" w:cs="Times New Roman"/>
          <w:szCs w:val="21"/>
        </w:rPr>
        <w:t>. Beijing: Foreign Language Teaching and Research Press.</w:t>
      </w:r>
    </w:p>
    <w:p w14:paraId="19913514"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Long, M. (2015). </w:t>
      </w:r>
      <w:r w:rsidRPr="00D2655E">
        <w:rPr>
          <w:rFonts w:ascii="Times New Roman" w:hAnsi="Times New Roman" w:cs="Times New Roman"/>
          <w:i/>
          <w:szCs w:val="21"/>
        </w:rPr>
        <w:t xml:space="preserve">Second Language Acquisition and Task-Based Language Teaching. </w:t>
      </w:r>
      <w:r w:rsidRPr="00D2655E">
        <w:rPr>
          <w:rFonts w:ascii="Times New Roman" w:hAnsi="Times New Roman" w:cs="Times New Roman"/>
          <w:szCs w:val="21"/>
        </w:rPr>
        <w:t>Malden, MA: Wiley Blackwell.</w:t>
      </w:r>
    </w:p>
    <w:p w14:paraId="72ADF131"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Lyons, J. (1977). </w:t>
      </w:r>
      <w:r w:rsidRPr="00D2655E">
        <w:rPr>
          <w:rFonts w:ascii="Times New Roman" w:hAnsi="Times New Roman" w:cs="Times New Roman"/>
          <w:i/>
          <w:szCs w:val="21"/>
        </w:rPr>
        <w:t>Semantics</w:t>
      </w:r>
      <w:r w:rsidRPr="00D2655E">
        <w:rPr>
          <w:rFonts w:ascii="Times New Roman" w:hAnsi="Times New Roman" w:cs="Times New Roman"/>
          <w:szCs w:val="21"/>
        </w:rPr>
        <w:t>. Cambridge: Cambridge University Press.</w:t>
      </w:r>
    </w:p>
    <w:p w14:paraId="160AD618"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Lightbown</w:t>
      </w:r>
      <w:proofErr w:type="spellEnd"/>
      <w:r w:rsidRPr="00D2655E">
        <w:rPr>
          <w:rFonts w:ascii="Times New Roman" w:hAnsi="Times New Roman" w:cs="Times New Roman"/>
          <w:szCs w:val="21"/>
        </w:rPr>
        <w:t xml:space="preserve"> P.M. &amp; Spada, N. (2013). </w:t>
      </w:r>
      <w:r w:rsidRPr="00D2655E">
        <w:rPr>
          <w:rFonts w:ascii="Times New Roman" w:hAnsi="Times New Roman" w:cs="Times New Roman"/>
          <w:i/>
          <w:szCs w:val="21"/>
        </w:rPr>
        <w:t xml:space="preserve">How Languages Are Learned. </w:t>
      </w:r>
      <w:r w:rsidRPr="00D2655E">
        <w:rPr>
          <w:rFonts w:ascii="Times New Roman" w:hAnsi="Times New Roman" w:cs="Times New Roman"/>
          <w:szCs w:val="21"/>
        </w:rPr>
        <w:t>(4</w:t>
      </w:r>
      <w:r w:rsidRPr="00D2655E">
        <w:rPr>
          <w:rFonts w:ascii="Times New Roman" w:hAnsi="Times New Roman" w:cs="Times New Roman"/>
          <w:szCs w:val="21"/>
          <w:vertAlign w:val="superscript"/>
        </w:rPr>
        <w:t>th</w:t>
      </w:r>
      <w:r w:rsidRPr="00D2655E">
        <w:rPr>
          <w:rFonts w:ascii="Times New Roman" w:hAnsi="Times New Roman" w:cs="Times New Roman"/>
          <w:szCs w:val="21"/>
        </w:rPr>
        <w:t xml:space="preserve"> Edition). Oxford: Oxford University Press.</w:t>
      </w:r>
    </w:p>
    <w:p w14:paraId="38C422C6"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Matthews, P. H. (1999).</w:t>
      </w:r>
      <w:r w:rsidRPr="00D2655E">
        <w:rPr>
          <w:rFonts w:ascii="Times New Roman" w:hAnsi="Times New Roman" w:cs="Times New Roman"/>
          <w:i/>
          <w:szCs w:val="21"/>
        </w:rPr>
        <w:t xml:space="preserve"> Morphology</w:t>
      </w:r>
      <w:r w:rsidRPr="00D2655E">
        <w:rPr>
          <w:rFonts w:ascii="Times New Roman" w:hAnsi="Times New Roman" w:cs="Times New Roman"/>
          <w:szCs w:val="21"/>
        </w:rPr>
        <w:t>. Beijing: Foreign Language Teaching and Research Press.</w:t>
      </w:r>
    </w:p>
    <w:p w14:paraId="5776C76A"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lastRenderedPageBreak/>
        <w:t xml:space="preserve">McDonough, J. et al. (2000). </w:t>
      </w:r>
      <w:r w:rsidRPr="00D2655E">
        <w:rPr>
          <w:rFonts w:ascii="Times New Roman" w:hAnsi="Times New Roman" w:cs="Times New Roman"/>
          <w:i/>
          <w:szCs w:val="21"/>
        </w:rPr>
        <w:t>Research Methods for English Language Teachers</w:t>
      </w:r>
      <w:r w:rsidRPr="00D2655E">
        <w:rPr>
          <w:rFonts w:ascii="Times New Roman" w:hAnsi="Times New Roman" w:cs="Times New Roman"/>
          <w:szCs w:val="21"/>
        </w:rPr>
        <w:t>. Beijing: Foreign Language Teaching and Research Press.</w:t>
      </w:r>
    </w:p>
    <w:p w14:paraId="02CD2446"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Mitchell, R. &amp; Myles, F. (2004). </w:t>
      </w:r>
      <w:r w:rsidRPr="00D2655E">
        <w:rPr>
          <w:rFonts w:ascii="Times New Roman" w:hAnsi="Times New Roman" w:cs="Times New Roman"/>
          <w:i/>
          <w:szCs w:val="21"/>
        </w:rPr>
        <w:t>Second Language Learning Theories.</w:t>
      </w:r>
      <w:r w:rsidRPr="00D2655E">
        <w:rPr>
          <w:rFonts w:ascii="Times New Roman" w:hAnsi="Times New Roman" w:cs="Times New Roman"/>
          <w:szCs w:val="21"/>
        </w:rPr>
        <w:t xml:space="preserve"> (2nd Edition). London, Hodder Arnold.</w:t>
      </w:r>
    </w:p>
    <w:p w14:paraId="12F54116"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Pinker, S. (1994). </w:t>
      </w:r>
      <w:r w:rsidRPr="00D2655E">
        <w:rPr>
          <w:rFonts w:ascii="Times New Roman" w:hAnsi="Times New Roman" w:cs="Times New Roman"/>
          <w:i/>
          <w:szCs w:val="21"/>
        </w:rPr>
        <w:t>The Language instinct</w:t>
      </w:r>
      <w:r w:rsidRPr="00D2655E">
        <w:rPr>
          <w:rFonts w:ascii="Times New Roman" w:hAnsi="Times New Roman" w:cs="Times New Roman"/>
          <w:szCs w:val="21"/>
        </w:rPr>
        <w:t xml:space="preserve">: </w:t>
      </w:r>
      <w:r w:rsidRPr="00D2655E">
        <w:rPr>
          <w:rFonts w:ascii="Times New Roman" w:hAnsi="Times New Roman" w:cs="Times New Roman"/>
          <w:i/>
          <w:szCs w:val="21"/>
        </w:rPr>
        <w:t>How the mind creates language</w:t>
      </w:r>
      <w:r w:rsidRPr="00D2655E">
        <w:rPr>
          <w:rFonts w:ascii="Times New Roman" w:hAnsi="Times New Roman" w:cs="Times New Roman"/>
          <w:szCs w:val="21"/>
        </w:rPr>
        <w:t xml:space="preserve">. New York, NY.: </w:t>
      </w:r>
      <w:proofErr w:type="spellStart"/>
      <w:r w:rsidRPr="00D2655E">
        <w:rPr>
          <w:rFonts w:ascii="Times New Roman" w:hAnsi="Times New Roman" w:cs="Times New Roman"/>
          <w:szCs w:val="21"/>
        </w:rPr>
        <w:t>Harperperennial</w:t>
      </w:r>
      <w:proofErr w:type="spellEnd"/>
      <w:r w:rsidRPr="00D2655E">
        <w:rPr>
          <w:rFonts w:ascii="Times New Roman" w:hAnsi="Times New Roman" w:cs="Times New Roman"/>
          <w:szCs w:val="21"/>
        </w:rPr>
        <w:t xml:space="preserve">. </w:t>
      </w:r>
    </w:p>
    <w:p w14:paraId="65CEB08D"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Radford, A. (1999). </w:t>
      </w:r>
      <w:r w:rsidRPr="00D2655E">
        <w:rPr>
          <w:rFonts w:ascii="Times New Roman" w:hAnsi="Times New Roman" w:cs="Times New Roman"/>
          <w:i/>
          <w:szCs w:val="21"/>
        </w:rPr>
        <w:t>Syntax: A Minimalist Introduction</w:t>
      </w:r>
      <w:r w:rsidRPr="00D2655E">
        <w:rPr>
          <w:rFonts w:ascii="Times New Roman" w:hAnsi="Times New Roman" w:cs="Times New Roman"/>
          <w:szCs w:val="21"/>
        </w:rPr>
        <w:t>. Beijing: Foreign Language Teaching and Research Press.</w:t>
      </w:r>
    </w:p>
    <w:p w14:paraId="4557ED9C"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Saeed, J. I. (1999). </w:t>
      </w:r>
      <w:r w:rsidRPr="00D2655E">
        <w:rPr>
          <w:rFonts w:ascii="Times New Roman" w:hAnsi="Times New Roman" w:cs="Times New Roman"/>
          <w:i/>
          <w:szCs w:val="21"/>
        </w:rPr>
        <w:t>Semantics</w:t>
      </w:r>
      <w:r w:rsidRPr="00D2655E">
        <w:rPr>
          <w:rFonts w:ascii="Times New Roman" w:hAnsi="Times New Roman" w:cs="Times New Roman"/>
          <w:szCs w:val="21"/>
        </w:rPr>
        <w:t>. Beijing: Foreign Language Teaching and Research Press.</w:t>
      </w:r>
    </w:p>
    <w:p w14:paraId="59435216"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Searle, J. R. (2001).</w:t>
      </w:r>
      <w:r w:rsidRPr="00D2655E">
        <w:rPr>
          <w:rFonts w:ascii="Times New Roman" w:hAnsi="Times New Roman" w:cs="Times New Roman"/>
          <w:i/>
          <w:szCs w:val="21"/>
        </w:rPr>
        <w:t xml:space="preserve"> Speech Acts: An Essay in the Philosophy of Language</w:t>
      </w:r>
      <w:r w:rsidRPr="00D2655E">
        <w:rPr>
          <w:rFonts w:ascii="Times New Roman" w:hAnsi="Times New Roman" w:cs="Times New Roman"/>
          <w:szCs w:val="21"/>
        </w:rPr>
        <w:t>. Beijing: Foreign Language Teaching and Research Press.</w:t>
      </w:r>
    </w:p>
    <w:p w14:paraId="06B0FCB9" w14:textId="77777777" w:rsidR="00DA37C7" w:rsidRPr="00D2655E" w:rsidRDefault="00DA37C7" w:rsidP="00DA37C7">
      <w:pPr>
        <w:numPr>
          <w:ilvl w:val="0"/>
          <w:numId w:val="3"/>
        </w:numPr>
        <w:ind w:left="862" w:hanging="431"/>
        <w:rPr>
          <w:rFonts w:ascii="Times New Roman" w:hAnsi="Times New Roman" w:cs="Times New Roman"/>
          <w:szCs w:val="21"/>
        </w:rPr>
      </w:pPr>
      <w:r w:rsidRPr="00D2655E">
        <w:rPr>
          <w:rFonts w:ascii="Times New Roman" w:hAnsi="Times New Roman" w:cs="Times New Roman"/>
          <w:szCs w:val="21"/>
        </w:rPr>
        <w:t xml:space="preserve">Smith, N., &amp; Wilson, D. (1979). </w:t>
      </w:r>
      <w:r w:rsidRPr="00D2655E">
        <w:rPr>
          <w:rFonts w:ascii="Times New Roman" w:hAnsi="Times New Roman" w:cs="Times New Roman"/>
          <w:i/>
          <w:szCs w:val="21"/>
        </w:rPr>
        <w:t>Modern Linguistics: The Results of Chomsky’s Revolution.</w:t>
      </w:r>
      <w:r w:rsidRPr="00D2655E">
        <w:rPr>
          <w:rFonts w:ascii="Times New Roman" w:hAnsi="Times New Roman" w:cs="Times New Roman"/>
          <w:szCs w:val="21"/>
        </w:rPr>
        <w:t xml:space="preserve"> Harmondsworth: Penguin.</w:t>
      </w:r>
    </w:p>
    <w:p w14:paraId="4EDBF9CE" w14:textId="77777777" w:rsidR="00DA37C7" w:rsidRPr="00D2655E" w:rsidRDefault="00DA37C7" w:rsidP="00DA37C7">
      <w:pPr>
        <w:numPr>
          <w:ilvl w:val="0"/>
          <w:numId w:val="3"/>
        </w:numPr>
        <w:ind w:left="862" w:hanging="431"/>
        <w:rPr>
          <w:rFonts w:ascii="Times New Roman" w:hAnsi="Times New Roman" w:cs="Times New Roman"/>
          <w:szCs w:val="21"/>
        </w:rPr>
      </w:pPr>
      <w:proofErr w:type="spellStart"/>
      <w:r w:rsidRPr="00D2655E">
        <w:rPr>
          <w:rFonts w:ascii="Times New Roman" w:hAnsi="Times New Roman" w:cs="Times New Roman"/>
          <w:szCs w:val="21"/>
        </w:rPr>
        <w:t>Tsui</w:t>
      </w:r>
      <w:proofErr w:type="spellEnd"/>
      <w:r w:rsidRPr="00D2655E">
        <w:rPr>
          <w:rFonts w:ascii="Times New Roman" w:hAnsi="Times New Roman" w:cs="Times New Roman"/>
          <w:szCs w:val="21"/>
        </w:rPr>
        <w:t xml:space="preserve">, A.B.M. (2003). </w:t>
      </w:r>
      <w:r w:rsidRPr="00D2655E">
        <w:rPr>
          <w:rFonts w:ascii="Times New Roman" w:hAnsi="Times New Roman" w:cs="Times New Roman"/>
          <w:i/>
          <w:szCs w:val="21"/>
        </w:rPr>
        <w:t xml:space="preserve">Understanding Expertise in Teaching: Case studies of EFL teachers. </w:t>
      </w:r>
      <w:r w:rsidRPr="00D2655E">
        <w:rPr>
          <w:rFonts w:ascii="Times New Roman" w:hAnsi="Times New Roman" w:cs="Times New Roman"/>
          <w:szCs w:val="21"/>
        </w:rPr>
        <w:t>Cambridge: Cambridge University Press.</w:t>
      </w:r>
    </w:p>
    <w:p w14:paraId="18778210" w14:textId="416631DB" w:rsidR="00DC7106" w:rsidRPr="00D2655E" w:rsidRDefault="00DA37C7" w:rsidP="001559D7">
      <w:pPr>
        <w:numPr>
          <w:ilvl w:val="0"/>
          <w:numId w:val="3"/>
        </w:numPr>
        <w:ind w:left="862" w:hanging="431"/>
        <w:rPr>
          <w:rFonts w:ascii="Times New Roman" w:hAnsi="Times New Roman" w:cs="Times New Roman"/>
          <w:szCs w:val="21"/>
        </w:rPr>
        <w:sectPr w:rsidR="00DC7106" w:rsidRPr="00D2655E">
          <w:footerReference w:type="default" r:id="rId9"/>
          <w:pgSz w:w="11906" w:h="16838"/>
          <w:pgMar w:top="1440" w:right="1021" w:bottom="1440" w:left="1021" w:header="851" w:footer="992" w:gutter="0"/>
          <w:cols w:space="425"/>
          <w:docGrid w:type="lines" w:linePitch="312"/>
        </w:sectPr>
      </w:pPr>
      <w:r w:rsidRPr="00D2655E">
        <w:rPr>
          <w:rFonts w:ascii="Times New Roman" w:hAnsi="Times New Roman" w:cs="Times New Roman"/>
          <w:szCs w:val="21"/>
        </w:rPr>
        <w:t xml:space="preserve">Vygotsky, L.S. (1978). </w:t>
      </w:r>
      <w:r w:rsidRPr="00D2655E">
        <w:rPr>
          <w:rFonts w:ascii="Times New Roman" w:hAnsi="Times New Roman" w:cs="Times New Roman"/>
          <w:i/>
          <w:szCs w:val="21"/>
        </w:rPr>
        <w:t xml:space="preserve">Mind in Society: The Development of Higher Psychological Processes. </w:t>
      </w:r>
      <w:r w:rsidRPr="00D2655E">
        <w:rPr>
          <w:rFonts w:ascii="Times New Roman" w:hAnsi="Times New Roman" w:cs="Times New Roman"/>
          <w:szCs w:val="21"/>
        </w:rPr>
        <w:t>Cambridge, Massachu</w:t>
      </w:r>
      <w:r w:rsidR="00CC4970" w:rsidRPr="00D2655E">
        <w:rPr>
          <w:rFonts w:ascii="Times New Roman" w:hAnsi="Times New Roman" w:cs="Times New Roman"/>
          <w:szCs w:val="21"/>
        </w:rPr>
        <w:t>setts: Harvard University Press</w:t>
      </w:r>
      <w:r w:rsidR="00CD3626" w:rsidRPr="00D2655E">
        <w:rPr>
          <w:rFonts w:ascii="Times New Roman" w:hAnsi="Times New Roman" w:cs="Times New Roman"/>
          <w:szCs w:val="21"/>
        </w:rPr>
        <w:t>.</w:t>
      </w:r>
    </w:p>
    <w:bookmarkEnd w:id="1"/>
    <w:p w14:paraId="3BC55D1B" w14:textId="77777777" w:rsidR="00DC7106" w:rsidRPr="00D2655E" w:rsidRDefault="00DC7106" w:rsidP="00CD3626">
      <w:pPr>
        <w:rPr>
          <w:rFonts w:ascii="Times New Roman" w:eastAsia="黑体" w:hAnsi="Times New Roman" w:cs="Times New Roman"/>
          <w:sz w:val="24"/>
          <w:szCs w:val="24"/>
        </w:rPr>
      </w:pPr>
    </w:p>
    <w:sectPr w:rsidR="00DC7106" w:rsidRPr="00D2655E">
      <w:pgSz w:w="11906" w:h="16838"/>
      <w:pgMar w:top="1440" w:right="1021" w:bottom="1440"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619A7" w14:textId="77777777" w:rsidR="00373ECF" w:rsidRDefault="00373ECF">
      <w:r>
        <w:separator/>
      </w:r>
    </w:p>
  </w:endnote>
  <w:endnote w:type="continuationSeparator" w:id="0">
    <w:p w14:paraId="2CA27E78" w14:textId="77777777" w:rsidR="00373ECF" w:rsidRDefault="0037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12640"/>
    </w:sdtPr>
    <w:sdtEndPr/>
    <w:sdtContent>
      <w:sdt>
        <w:sdtPr>
          <w:id w:val="1728636285"/>
        </w:sdtPr>
        <w:sdtEndPr/>
        <w:sdtContent>
          <w:p w14:paraId="40D5678D" w14:textId="6E3C39E6" w:rsidR="00E4386B" w:rsidRDefault="00E4386B">
            <w:pPr>
              <w:pStyle w:val="ac"/>
              <w:jc w:val="center"/>
            </w:pPr>
            <w:r>
              <w:rPr>
                <w:lang w:val="zh-CN"/>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9385" w14:textId="77777777" w:rsidR="00373ECF" w:rsidRDefault="00373ECF">
      <w:r>
        <w:separator/>
      </w:r>
    </w:p>
  </w:footnote>
  <w:footnote w:type="continuationSeparator" w:id="0">
    <w:p w14:paraId="7C853623" w14:textId="77777777" w:rsidR="00373ECF" w:rsidRDefault="00373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5016"/>
    <w:multiLevelType w:val="multilevel"/>
    <w:tmpl w:val="0D675016"/>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C550DE9"/>
    <w:multiLevelType w:val="hybridMultilevel"/>
    <w:tmpl w:val="6F8E36E0"/>
    <w:lvl w:ilvl="0" w:tplc="791A429C">
      <w:start w:val="1"/>
      <w:numFmt w:val="decimal"/>
      <w:lvlText w:val="%1)"/>
      <w:lvlJc w:val="left"/>
      <w:pPr>
        <w:ind w:left="845" w:hanging="42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777060D9"/>
    <w:multiLevelType w:val="hybridMultilevel"/>
    <w:tmpl w:val="25F22EE6"/>
    <w:lvl w:ilvl="0" w:tplc="80A825F0">
      <w:start w:val="1"/>
      <w:numFmt w:val="decimal"/>
      <w:lvlText w:val="%1)"/>
      <w:lvlJc w:val="center"/>
      <w:pPr>
        <w:ind w:left="846" w:hanging="420"/>
      </w:pPr>
      <w:rPr>
        <w:rFonts w:ascii="Times New Roman" w:hAnsi="Times New Roman" w:cs="Times New Roman"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4A"/>
    <w:rsid w:val="000005FA"/>
    <w:rsid w:val="00013FD8"/>
    <w:rsid w:val="0002413C"/>
    <w:rsid w:val="00025618"/>
    <w:rsid w:val="00027E6F"/>
    <w:rsid w:val="00032E2E"/>
    <w:rsid w:val="000363B6"/>
    <w:rsid w:val="000365B6"/>
    <w:rsid w:val="00043436"/>
    <w:rsid w:val="000446E6"/>
    <w:rsid w:val="00045A65"/>
    <w:rsid w:val="00047BBA"/>
    <w:rsid w:val="00052286"/>
    <w:rsid w:val="000546D4"/>
    <w:rsid w:val="00072580"/>
    <w:rsid w:val="0008182F"/>
    <w:rsid w:val="00082865"/>
    <w:rsid w:val="000854DE"/>
    <w:rsid w:val="00086B54"/>
    <w:rsid w:val="0008779A"/>
    <w:rsid w:val="0009142C"/>
    <w:rsid w:val="00096BE2"/>
    <w:rsid w:val="000A41C4"/>
    <w:rsid w:val="000A5555"/>
    <w:rsid w:val="000C53B2"/>
    <w:rsid w:val="000D07CB"/>
    <w:rsid w:val="000D20CA"/>
    <w:rsid w:val="000D74E7"/>
    <w:rsid w:val="000D7AC7"/>
    <w:rsid w:val="000E18C1"/>
    <w:rsid w:val="000E280C"/>
    <w:rsid w:val="000E3724"/>
    <w:rsid w:val="000F4EE7"/>
    <w:rsid w:val="000F7EC5"/>
    <w:rsid w:val="00101B84"/>
    <w:rsid w:val="001042F5"/>
    <w:rsid w:val="00106A3E"/>
    <w:rsid w:val="001107AE"/>
    <w:rsid w:val="00112532"/>
    <w:rsid w:val="00113BAC"/>
    <w:rsid w:val="001142B3"/>
    <w:rsid w:val="001232B7"/>
    <w:rsid w:val="001272F2"/>
    <w:rsid w:val="001321E3"/>
    <w:rsid w:val="00132A81"/>
    <w:rsid w:val="001358D5"/>
    <w:rsid w:val="00140CB9"/>
    <w:rsid w:val="00147E24"/>
    <w:rsid w:val="0015075A"/>
    <w:rsid w:val="0015499E"/>
    <w:rsid w:val="001559D7"/>
    <w:rsid w:val="00155F8E"/>
    <w:rsid w:val="00160737"/>
    <w:rsid w:val="00160DC6"/>
    <w:rsid w:val="00163915"/>
    <w:rsid w:val="001642F0"/>
    <w:rsid w:val="00166C8F"/>
    <w:rsid w:val="001670EF"/>
    <w:rsid w:val="00167926"/>
    <w:rsid w:val="00167F71"/>
    <w:rsid w:val="00172E1E"/>
    <w:rsid w:val="001758A7"/>
    <w:rsid w:val="001772B1"/>
    <w:rsid w:val="00177F7C"/>
    <w:rsid w:val="001947B1"/>
    <w:rsid w:val="00195556"/>
    <w:rsid w:val="001A48DC"/>
    <w:rsid w:val="001A4CCA"/>
    <w:rsid w:val="001B021F"/>
    <w:rsid w:val="001B5675"/>
    <w:rsid w:val="001B57F4"/>
    <w:rsid w:val="001C2DD7"/>
    <w:rsid w:val="001C32D8"/>
    <w:rsid w:val="001C43E8"/>
    <w:rsid w:val="001D0F4A"/>
    <w:rsid w:val="001D5106"/>
    <w:rsid w:val="001F1554"/>
    <w:rsid w:val="001F6A09"/>
    <w:rsid w:val="001F6FD4"/>
    <w:rsid w:val="00204D27"/>
    <w:rsid w:val="00223A4E"/>
    <w:rsid w:val="00226EFE"/>
    <w:rsid w:val="00233F4F"/>
    <w:rsid w:val="00241688"/>
    <w:rsid w:val="00253F2F"/>
    <w:rsid w:val="0026288C"/>
    <w:rsid w:val="00264E7E"/>
    <w:rsid w:val="00270A23"/>
    <w:rsid w:val="00284BBB"/>
    <w:rsid w:val="002900A4"/>
    <w:rsid w:val="002959E8"/>
    <w:rsid w:val="0029769B"/>
    <w:rsid w:val="002A1E08"/>
    <w:rsid w:val="002A1E3D"/>
    <w:rsid w:val="002B209A"/>
    <w:rsid w:val="002B29DF"/>
    <w:rsid w:val="002B2D4B"/>
    <w:rsid w:val="002B34F6"/>
    <w:rsid w:val="002C6509"/>
    <w:rsid w:val="002E1020"/>
    <w:rsid w:val="002E1498"/>
    <w:rsid w:val="002E4DBB"/>
    <w:rsid w:val="002F0D97"/>
    <w:rsid w:val="00315291"/>
    <w:rsid w:val="003156FC"/>
    <w:rsid w:val="0032321A"/>
    <w:rsid w:val="00327BEB"/>
    <w:rsid w:val="00337779"/>
    <w:rsid w:val="00337AA9"/>
    <w:rsid w:val="00344466"/>
    <w:rsid w:val="0035535A"/>
    <w:rsid w:val="00362C41"/>
    <w:rsid w:val="00363A25"/>
    <w:rsid w:val="0036663E"/>
    <w:rsid w:val="00367263"/>
    <w:rsid w:val="00372E8C"/>
    <w:rsid w:val="00373ECF"/>
    <w:rsid w:val="00376D17"/>
    <w:rsid w:val="003800E8"/>
    <w:rsid w:val="003809D1"/>
    <w:rsid w:val="003820E7"/>
    <w:rsid w:val="003824E5"/>
    <w:rsid w:val="003874AD"/>
    <w:rsid w:val="003941B5"/>
    <w:rsid w:val="003A12BC"/>
    <w:rsid w:val="003A34EF"/>
    <w:rsid w:val="003A7D69"/>
    <w:rsid w:val="003B09D8"/>
    <w:rsid w:val="003B2DE8"/>
    <w:rsid w:val="003B3350"/>
    <w:rsid w:val="003B3954"/>
    <w:rsid w:val="003C2053"/>
    <w:rsid w:val="003C2748"/>
    <w:rsid w:val="003C44AB"/>
    <w:rsid w:val="003C4A76"/>
    <w:rsid w:val="003D22DC"/>
    <w:rsid w:val="003D3C60"/>
    <w:rsid w:val="003E039F"/>
    <w:rsid w:val="003E159E"/>
    <w:rsid w:val="003F6B11"/>
    <w:rsid w:val="00400EC4"/>
    <w:rsid w:val="004026DD"/>
    <w:rsid w:val="0041139F"/>
    <w:rsid w:val="004128A6"/>
    <w:rsid w:val="00424684"/>
    <w:rsid w:val="004310FC"/>
    <w:rsid w:val="00435D1C"/>
    <w:rsid w:val="00440921"/>
    <w:rsid w:val="00441A07"/>
    <w:rsid w:val="004435CA"/>
    <w:rsid w:val="0044755C"/>
    <w:rsid w:val="00457EE7"/>
    <w:rsid w:val="004725A0"/>
    <w:rsid w:val="004853DF"/>
    <w:rsid w:val="004A0004"/>
    <w:rsid w:val="004A4DDB"/>
    <w:rsid w:val="004A58CA"/>
    <w:rsid w:val="004B3FA8"/>
    <w:rsid w:val="004B7E3C"/>
    <w:rsid w:val="004E26A3"/>
    <w:rsid w:val="004E7729"/>
    <w:rsid w:val="004F2221"/>
    <w:rsid w:val="004F2806"/>
    <w:rsid w:val="004F49FB"/>
    <w:rsid w:val="00500C2A"/>
    <w:rsid w:val="00501C66"/>
    <w:rsid w:val="00502D30"/>
    <w:rsid w:val="00504F65"/>
    <w:rsid w:val="00507FE3"/>
    <w:rsid w:val="00512437"/>
    <w:rsid w:val="00521AFA"/>
    <w:rsid w:val="00524C67"/>
    <w:rsid w:val="005253F6"/>
    <w:rsid w:val="005270FC"/>
    <w:rsid w:val="00535C48"/>
    <w:rsid w:val="00540DF9"/>
    <w:rsid w:val="00543CB0"/>
    <w:rsid w:val="00545F66"/>
    <w:rsid w:val="005510E4"/>
    <w:rsid w:val="0055580E"/>
    <w:rsid w:val="005701B2"/>
    <w:rsid w:val="00577078"/>
    <w:rsid w:val="005852B4"/>
    <w:rsid w:val="00597718"/>
    <w:rsid w:val="005B0DA1"/>
    <w:rsid w:val="005B10A2"/>
    <w:rsid w:val="005B37B4"/>
    <w:rsid w:val="005B64BC"/>
    <w:rsid w:val="005C2D7A"/>
    <w:rsid w:val="005D17CC"/>
    <w:rsid w:val="005D379D"/>
    <w:rsid w:val="005E5133"/>
    <w:rsid w:val="005E5684"/>
    <w:rsid w:val="005E6724"/>
    <w:rsid w:val="005F23F7"/>
    <w:rsid w:val="005F2D87"/>
    <w:rsid w:val="005F3B62"/>
    <w:rsid w:val="006018C7"/>
    <w:rsid w:val="00611894"/>
    <w:rsid w:val="00615EE2"/>
    <w:rsid w:val="006236CE"/>
    <w:rsid w:val="00624941"/>
    <w:rsid w:val="006260CF"/>
    <w:rsid w:val="006332C9"/>
    <w:rsid w:val="006362D6"/>
    <w:rsid w:val="00642345"/>
    <w:rsid w:val="00652EF7"/>
    <w:rsid w:val="00657769"/>
    <w:rsid w:val="00660814"/>
    <w:rsid w:val="006610FE"/>
    <w:rsid w:val="00663E67"/>
    <w:rsid w:val="00664960"/>
    <w:rsid w:val="00665C5C"/>
    <w:rsid w:val="00685449"/>
    <w:rsid w:val="006A01CD"/>
    <w:rsid w:val="006A2341"/>
    <w:rsid w:val="006B2376"/>
    <w:rsid w:val="006B65DB"/>
    <w:rsid w:val="006B7E39"/>
    <w:rsid w:val="006C6A95"/>
    <w:rsid w:val="006D5DF3"/>
    <w:rsid w:val="006E2FA2"/>
    <w:rsid w:val="006E4AD9"/>
    <w:rsid w:val="007012CA"/>
    <w:rsid w:val="00703E52"/>
    <w:rsid w:val="007042D4"/>
    <w:rsid w:val="00715179"/>
    <w:rsid w:val="00724CDC"/>
    <w:rsid w:val="00727153"/>
    <w:rsid w:val="007306E9"/>
    <w:rsid w:val="00733FC1"/>
    <w:rsid w:val="0073514D"/>
    <w:rsid w:val="00735CDE"/>
    <w:rsid w:val="00736EC4"/>
    <w:rsid w:val="00740585"/>
    <w:rsid w:val="00741441"/>
    <w:rsid w:val="007416D2"/>
    <w:rsid w:val="0074543F"/>
    <w:rsid w:val="007510F5"/>
    <w:rsid w:val="007523D5"/>
    <w:rsid w:val="007559C0"/>
    <w:rsid w:val="00761434"/>
    <w:rsid w:val="0076190D"/>
    <w:rsid w:val="00763510"/>
    <w:rsid w:val="007665E2"/>
    <w:rsid w:val="00772BE2"/>
    <w:rsid w:val="007873C0"/>
    <w:rsid w:val="00793147"/>
    <w:rsid w:val="00793F88"/>
    <w:rsid w:val="00795361"/>
    <w:rsid w:val="00796EA2"/>
    <w:rsid w:val="007A7458"/>
    <w:rsid w:val="007B6C5D"/>
    <w:rsid w:val="007C328C"/>
    <w:rsid w:val="007D377C"/>
    <w:rsid w:val="007D3D26"/>
    <w:rsid w:val="007D4815"/>
    <w:rsid w:val="007E0EEA"/>
    <w:rsid w:val="007E1597"/>
    <w:rsid w:val="007E5781"/>
    <w:rsid w:val="007F1C51"/>
    <w:rsid w:val="007F3BDD"/>
    <w:rsid w:val="00807958"/>
    <w:rsid w:val="00811564"/>
    <w:rsid w:val="0081595C"/>
    <w:rsid w:val="008162C7"/>
    <w:rsid w:val="00820D96"/>
    <w:rsid w:val="00823B04"/>
    <w:rsid w:val="00825D37"/>
    <w:rsid w:val="00826B78"/>
    <w:rsid w:val="00826BFF"/>
    <w:rsid w:val="0083358C"/>
    <w:rsid w:val="0083551F"/>
    <w:rsid w:val="0083761C"/>
    <w:rsid w:val="00843747"/>
    <w:rsid w:val="0085716B"/>
    <w:rsid w:val="00860EB7"/>
    <w:rsid w:val="00861FE9"/>
    <w:rsid w:val="00862090"/>
    <w:rsid w:val="00871D6D"/>
    <w:rsid w:val="00875A41"/>
    <w:rsid w:val="0087620A"/>
    <w:rsid w:val="00880E95"/>
    <w:rsid w:val="00880F1C"/>
    <w:rsid w:val="00881475"/>
    <w:rsid w:val="00882C12"/>
    <w:rsid w:val="00887096"/>
    <w:rsid w:val="00893D73"/>
    <w:rsid w:val="008A4DE1"/>
    <w:rsid w:val="008A5248"/>
    <w:rsid w:val="008A69C1"/>
    <w:rsid w:val="008B0A0C"/>
    <w:rsid w:val="008B43D7"/>
    <w:rsid w:val="008B54FF"/>
    <w:rsid w:val="008B6CAF"/>
    <w:rsid w:val="008B702B"/>
    <w:rsid w:val="008D2ABF"/>
    <w:rsid w:val="008E0742"/>
    <w:rsid w:val="008E1F9E"/>
    <w:rsid w:val="008E2FF7"/>
    <w:rsid w:val="008E597D"/>
    <w:rsid w:val="008F3F20"/>
    <w:rsid w:val="008F4B4A"/>
    <w:rsid w:val="009123DF"/>
    <w:rsid w:val="00923C81"/>
    <w:rsid w:val="00924157"/>
    <w:rsid w:val="0092777C"/>
    <w:rsid w:val="00930603"/>
    <w:rsid w:val="00932E82"/>
    <w:rsid w:val="00933FC9"/>
    <w:rsid w:val="009364FF"/>
    <w:rsid w:val="0094177A"/>
    <w:rsid w:val="00961411"/>
    <w:rsid w:val="00961A81"/>
    <w:rsid w:val="0096253E"/>
    <w:rsid w:val="0097387E"/>
    <w:rsid w:val="00977E15"/>
    <w:rsid w:val="00981493"/>
    <w:rsid w:val="00990157"/>
    <w:rsid w:val="009A32D4"/>
    <w:rsid w:val="009A3DA1"/>
    <w:rsid w:val="009A68E4"/>
    <w:rsid w:val="009B5870"/>
    <w:rsid w:val="009B6A07"/>
    <w:rsid w:val="009D28EB"/>
    <w:rsid w:val="009D47F5"/>
    <w:rsid w:val="009E312F"/>
    <w:rsid w:val="009F460C"/>
    <w:rsid w:val="009F63DC"/>
    <w:rsid w:val="009F6B58"/>
    <w:rsid w:val="00A003A3"/>
    <w:rsid w:val="00A05414"/>
    <w:rsid w:val="00A11884"/>
    <w:rsid w:val="00A147DD"/>
    <w:rsid w:val="00A261BB"/>
    <w:rsid w:val="00A31B1E"/>
    <w:rsid w:val="00A35702"/>
    <w:rsid w:val="00A37E83"/>
    <w:rsid w:val="00A40745"/>
    <w:rsid w:val="00A56038"/>
    <w:rsid w:val="00A567AA"/>
    <w:rsid w:val="00A577A1"/>
    <w:rsid w:val="00A60877"/>
    <w:rsid w:val="00A60D12"/>
    <w:rsid w:val="00A67D87"/>
    <w:rsid w:val="00A70B14"/>
    <w:rsid w:val="00A739C2"/>
    <w:rsid w:val="00A777D6"/>
    <w:rsid w:val="00A81D6B"/>
    <w:rsid w:val="00A83C34"/>
    <w:rsid w:val="00A85376"/>
    <w:rsid w:val="00AA1AE0"/>
    <w:rsid w:val="00AA4AAE"/>
    <w:rsid w:val="00AA7EEB"/>
    <w:rsid w:val="00AC3122"/>
    <w:rsid w:val="00AD2F44"/>
    <w:rsid w:val="00AE23BE"/>
    <w:rsid w:val="00B00A77"/>
    <w:rsid w:val="00B037B1"/>
    <w:rsid w:val="00B17235"/>
    <w:rsid w:val="00B20626"/>
    <w:rsid w:val="00B221D5"/>
    <w:rsid w:val="00B3697A"/>
    <w:rsid w:val="00B37AFC"/>
    <w:rsid w:val="00B37D7B"/>
    <w:rsid w:val="00B54904"/>
    <w:rsid w:val="00B606AE"/>
    <w:rsid w:val="00B717F3"/>
    <w:rsid w:val="00B72A2D"/>
    <w:rsid w:val="00B750E9"/>
    <w:rsid w:val="00B77D04"/>
    <w:rsid w:val="00B82817"/>
    <w:rsid w:val="00B836AB"/>
    <w:rsid w:val="00B91890"/>
    <w:rsid w:val="00B933C4"/>
    <w:rsid w:val="00BA64CB"/>
    <w:rsid w:val="00BA6B63"/>
    <w:rsid w:val="00BA6BF2"/>
    <w:rsid w:val="00BB0BC7"/>
    <w:rsid w:val="00BB2E22"/>
    <w:rsid w:val="00BC1E20"/>
    <w:rsid w:val="00BC4790"/>
    <w:rsid w:val="00BC6B36"/>
    <w:rsid w:val="00BD077B"/>
    <w:rsid w:val="00BD4136"/>
    <w:rsid w:val="00BE231F"/>
    <w:rsid w:val="00BE5F4A"/>
    <w:rsid w:val="00BE649C"/>
    <w:rsid w:val="00BE770C"/>
    <w:rsid w:val="00BF27D0"/>
    <w:rsid w:val="00C068C9"/>
    <w:rsid w:val="00C070E2"/>
    <w:rsid w:val="00C10708"/>
    <w:rsid w:val="00C10846"/>
    <w:rsid w:val="00C110D4"/>
    <w:rsid w:val="00C114AE"/>
    <w:rsid w:val="00C14937"/>
    <w:rsid w:val="00C2601F"/>
    <w:rsid w:val="00C30013"/>
    <w:rsid w:val="00C35707"/>
    <w:rsid w:val="00C4172E"/>
    <w:rsid w:val="00C4173E"/>
    <w:rsid w:val="00C461B2"/>
    <w:rsid w:val="00C569E7"/>
    <w:rsid w:val="00C64A27"/>
    <w:rsid w:val="00C67EBC"/>
    <w:rsid w:val="00C71E7F"/>
    <w:rsid w:val="00C77387"/>
    <w:rsid w:val="00C83874"/>
    <w:rsid w:val="00C85C0D"/>
    <w:rsid w:val="00C86B34"/>
    <w:rsid w:val="00CA1D8D"/>
    <w:rsid w:val="00CB1E86"/>
    <w:rsid w:val="00CC2CCB"/>
    <w:rsid w:val="00CC44BA"/>
    <w:rsid w:val="00CC4970"/>
    <w:rsid w:val="00CD3626"/>
    <w:rsid w:val="00CD4A99"/>
    <w:rsid w:val="00CD7F2B"/>
    <w:rsid w:val="00CE17DE"/>
    <w:rsid w:val="00CE599D"/>
    <w:rsid w:val="00CE61D1"/>
    <w:rsid w:val="00CF05ED"/>
    <w:rsid w:val="00CF07DB"/>
    <w:rsid w:val="00CF2C32"/>
    <w:rsid w:val="00D0298C"/>
    <w:rsid w:val="00D02CBC"/>
    <w:rsid w:val="00D074AE"/>
    <w:rsid w:val="00D16EF4"/>
    <w:rsid w:val="00D17041"/>
    <w:rsid w:val="00D22435"/>
    <w:rsid w:val="00D2655E"/>
    <w:rsid w:val="00D27407"/>
    <w:rsid w:val="00D30746"/>
    <w:rsid w:val="00D34F56"/>
    <w:rsid w:val="00D51234"/>
    <w:rsid w:val="00D5132C"/>
    <w:rsid w:val="00D53CB7"/>
    <w:rsid w:val="00D65B53"/>
    <w:rsid w:val="00D701C6"/>
    <w:rsid w:val="00D718DE"/>
    <w:rsid w:val="00D720B0"/>
    <w:rsid w:val="00D724FA"/>
    <w:rsid w:val="00D8279F"/>
    <w:rsid w:val="00D83174"/>
    <w:rsid w:val="00D91CB6"/>
    <w:rsid w:val="00D97187"/>
    <w:rsid w:val="00D972DE"/>
    <w:rsid w:val="00DA37C7"/>
    <w:rsid w:val="00DA609F"/>
    <w:rsid w:val="00DB0018"/>
    <w:rsid w:val="00DB1BA6"/>
    <w:rsid w:val="00DB41B1"/>
    <w:rsid w:val="00DB56D6"/>
    <w:rsid w:val="00DC5E59"/>
    <w:rsid w:val="00DC7106"/>
    <w:rsid w:val="00DD257B"/>
    <w:rsid w:val="00DD38F3"/>
    <w:rsid w:val="00DD7EED"/>
    <w:rsid w:val="00DF4928"/>
    <w:rsid w:val="00DF521C"/>
    <w:rsid w:val="00DF5316"/>
    <w:rsid w:val="00E00185"/>
    <w:rsid w:val="00E06665"/>
    <w:rsid w:val="00E1703D"/>
    <w:rsid w:val="00E233B0"/>
    <w:rsid w:val="00E25ACB"/>
    <w:rsid w:val="00E26AB6"/>
    <w:rsid w:val="00E26FD0"/>
    <w:rsid w:val="00E4386B"/>
    <w:rsid w:val="00E442BB"/>
    <w:rsid w:val="00E6066D"/>
    <w:rsid w:val="00E77447"/>
    <w:rsid w:val="00E779BA"/>
    <w:rsid w:val="00E83C87"/>
    <w:rsid w:val="00E83D17"/>
    <w:rsid w:val="00E853E5"/>
    <w:rsid w:val="00E903C5"/>
    <w:rsid w:val="00E92E06"/>
    <w:rsid w:val="00E95365"/>
    <w:rsid w:val="00EA08C1"/>
    <w:rsid w:val="00EB2CBF"/>
    <w:rsid w:val="00EB3FE4"/>
    <w:rsid w:val="00EB460A"/>
    <w:rsid w:val="00EB51BE"/>
    <w:rsid w:val="00EC098B"/>
    <w:rsid w:val="00EC3F55"/>
    <w:rsid w:val="00EC596F"/>
    <w:rsid w:val="00ED0CFF"/>
    <w:rsid w:val="00ED65CA"/>
    <w:rsid w:val="00EE03CA"/>
    <w:rsid w:val="00EE2FD6"/>
    <w:rsid w:val="00EE33BB"/>
    <w:rsid w:val="00EE5EA0"/>
    <w:rsid w:val="00EF4A24"/>
    <w:rsid w:val="00EF5B24"/>
    <w:rsid w:val="00F01F3C"/>
    <w:rsid w:val="00F12B52"/>
    <w:rsid w:val="00F17824"/>
    <w:rsid w:val="00F22B56"/>
    <w:rsid w:val="00F23EFA"/>
    <w:rsid w:val="00F24873"/>
    <w:rsid w:val="00F3090F"/>
    <w:rsid w:val="00F33870"/>
    <w:rsid w:val="00F357F5"/>
    <w:rsid w:val="00F36E77"/>
    <w:rsid w:val="00F454EB"/>
    <w:rsid w:val="00F54FEA"/>
    <w:rsid w:val="00F55CFA"/>
    <w:rsid w:val="00F57603"/>
    <w:rsid w:val="00F669F9"/>
    <w:rsid w:val="00F80D03"/>
    <w:rsid w:val="00F81E16"/>
    <w:rsid w:val="00F87DE6"/>
    <w:rsid w:val="00F93DF8"/>
    <w:rsid w:val="00F97B91"/>
    <w:rsid w:val="00FA0182"/>
    <w:rsid w:val="00FA31A1"/>
    <w:rsid w:val="00FA379B"/>
    <w:rsid w:val="00FA7D22"/>
    <w:rsid w:val="00FB4B9C"/>
    <w:rsid w:val="00FB595B"/>
    <w:rsid w:val="00FB7BBB"/>
    <w:rsid w:val="00FC70EF"/>
    <w:rsid w:val="00FC79DD"/>
    <w:rsid w:val="00FD763A"/>
    <w:rsid w:val="00FF6F24"/>
    <w:rsid w:val="04276397"/>
    <w:rsid w:val="066E71FF"/>
    <w:rsid w:val="06AB1B6A"/>
    <w:rsid w:val="0D097A64"/>
    <w:rsid w:val="27391AC1"/>
    <w:rsid w:val="43D535FF"/>
    <w:rsid w:val="4AA67BE3"/>
    <w:rsid w:val="57F0638A"/>
    <w:rsid w:val="59A7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F020B"/>
  <w15:docId w15:val="{83EB4F5C-DE22-425B-B737-86CBE088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jc w:val="center"/>
      <w:outlineLvl w:val="0"/>
    </w:pPr>
    <w:rPr>
      <w:rFonts w:ascii="Times New Roman" w:eastAsia="宋体" w:hAnsi="Times New Roman" w:cs="Times New Roman"/>
      <w:b/>
      <w:sz w:val="30"/>
      <w:szCs w:val="20"/>
    </w:rPr>
  </w:style>
  <w:style w:type="paragraph" w:styleId="2">
    <w:name w:val="heading 2"/>
    <w:basedOn w:val="a"/>
    <w:next w:val="a"/>
    <w:link w:val="20"/>
    <w:qFormat/>
    <w:pPr>
      <w:keepNext/>
      <w:outlineLvl w:val="1"/>
    </w:pPr>
    <w:rPr>
      <w:rFonts w:ascii="Times New Roman" w:eastAsia="宋体" w:hAnsi="Times New Roman" w:cs="Times New Roman"/>
      <w:b/>
      <w:szCs w:val="20"/>
    </w:rPr>
  </w:style>
  <w:style w:type="paragraph" w:styleId="3">
    <w:name w:val="heading 3"/>
    <w:basedOn w:val="a"/>
    <w:next w:val="a"/>
    <w:link w:val="30"/>
    <w:uiPriority w:val="9"/>
    <w:semiHidden/>
    <w:unhideWhenUsed/>
    <w:qFormat/>
    <w:rsid w:val="002959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szCs w:val="24"/>
    </w:rPr>
  </w:style>
  <w:style w:type="paragraph" w:styleId="a4">
    <w:name w:val="Document Map"/>
    <w:basedOn w:val="a"/>
    <w:link w:val="a5"/>
    <w:semiHidden/>
    <w:pPr>
      <w:shd w:val="clear" w:color="auto" w:fill="000080"/>
    </w:pPr>
    <w:rPr>
      <w:rFonts w:ascii="Times New Roman" w:eastAsia="宋体" w:hAnsi="Times New Roman" w:cs="Times New Roman"/>
      <w:szCs w:val="20"/>
    </w:rPr>
  </w:style>
  <w:style w:type="paragraph" w:styleId="a6">
    <w:name w:val="annotation text"/>
    <w:basedOn w:val="a"/>
    <w:link w:val="a7"/>
    <w:uiPriority w:val="99"/>
    <w:semiHidden/>
    <w:unhideWhenUsed/>
    <w:pPr>
      <w:jc w:val="left"/>
    </w:pPr>
  </w:style>
  <w:style w:type="paragraph" w:styleId="a8">
    <w:name w:val="Body Text"/>
    <w:basedOn w:val="a"/>
    <w:link w:val="a9"/>
    <w:uiPriority w:val="99"/>
    <w:semiHidden/>
    <w:unhideWhenUsed/>
    <w:pPr>
      <w:spacing w:after="120"/>
    </w:pPr>
  </w:style>
  <w:style w:type="paragraph" w:styleId="aa">
    <w:name w:val="Balloon Text"/>
    <w:basedOn w:val="a"/>
    <w:link w:val="ab"/>
    <w:unhideWhenUsed/>
    <w:qFormat/>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0">
    <w:name w:val="Title"/>
    <w:basedOn w:val="a"/>
    <w:next w:val="a"/>
    <w:link w:val="af1"/>
    <w:uiPriority w:val="10"/>
    <w:qFormat/>
    <w:pPr>
      <w:spacing w:before="240" w:after="60"/>
      <w:jc w:val="center"/>
      <w:outlineLvl w:val="0"/>
    </w:pPr>
    <w:rPr>
      <w:rFonts w:ascii="Calibri Light" w:eastAsia="宋体" w:hAnsi="Calibri Light" w:cs="Times New Roman"/>
      <w:b/>
      <w:bCs/>
      <w:kern w:val="0"/>
      <w:sz w:val="32"/>
      <w:szCs w:val="32"/>
    </w:rPr>
  </w:style>
  <w:style w:type="table" w:styleId="af2">
    <w:name w:val="Table Grid"/>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kern w:val="2"/>
      <w:sz w:val="30"/>
    </w:rPr>
  </w:style>
  <w:style w:type="character" w:customStyle="1" w:styleId="20">
    <w:name w:val="标题 2 字符"/>
    <w:basedOn w:val="a0"/>
    <w:link w:val="2"/>
    <w:qFormat/>
    <w:rPr>
      <w:b/>
      <w:kern w:val="2"/>
      <w:sz w:val="21"/>
    </w:rPr>
  </w:style>
  <w:style w:type="character" w:customStyle="1" w:styleId="ab">
    <w:name w:val="批注框文本 字符"/>
    <w:basedOn w:val="a0"/>
    <w:link w:val="aa"/>
    <w:rPr>
      <w:sz w:val="18"/>
      <w:szCs w:val="18"/>
    </w:rPr>
  </w:style>
  <w:style w:type="character" w:customStyle="1" w:styleId="ad">
    <w:name w:val="页脚 字符"/>
    <w:basedOn w:val="a0"/>
    <w:link w:val="ac"/>
    <w:uiPriority w:val="99"/>
    <w:rPr>
      <w:sz w:val="18"/>
      <w:szCs w:val="18"/>
    </w:rPr>
  </w:style>
  <w:style w:type="character" w:customStyle="1" w:styleId="af">
    <w:name w:val="页眉 字符"/>
    <w:basedOn w:val="a0"/>
    <w:link w:val="ae"/>
    <w:uiPriority w:val="99"/>
    <w:rPr>
      <w:sz w:val="18"/>
      <w:szCs w:val="18"/>
    </w:rPr>
  </w:style>
  <w:style w:type="character" w:customStyle="1" w:styleId="HTML0">
    <w:name w:val="HTML 预设格式 字符"/>
    <w:basedOn w:val="a0"/>
    <w:link w:val="HTML"/>
    <w:uiPriority w:val="99"/>
    <w:semiHidden/>
    <w:qFormat/>
    <w:rPr>
      <w:rFonts w:ascii="Arial" w:eastAsia="宋体" w:hAnsi="Arial" w:cs="Arial"/>
      <w:kern w:val="0"/>
      <w:sz w:val="24"/>
      <w:szCs w:val="24"/>
    </w:rPr>
  </w:style>
  <w:style w:type="paragraph" w:customStyle="1" w:styleId="TableParagraph">
    <w:name w:val="Table Paragraph"/>
    <w:basedOn w:val="a"/>
    <w:uiPriority w:val="1"/>
    <w:qFormat/>
    <w:pPr>
      <w:jc w:val="left"/>
    </w:pPr>
    <w:rPr>
      <w:kern w:val="0"/>
      <w:sz w:val="22"/>
      <w:lang w:eastAsia="en-US"/>
    </w:rPr>
  </w:style>
  <w:style w:type="paragraph" w:customStyle="1" w:styleId="af3">
    <w:name w:val="填入的文字"/>
    <w:basedOn w:val="a8"/>
    <w:link w:val="Char"/>
    <w:qFormat/>
  </w:style>
  <w:style w:type="character" w:customStyle="1" w:styleId="a9">
    <w:name w:val="正文文本 字符"/>
    <w:basedOn w:val="a0"/>
    <w:link w:val="a8"/>
    <w:uiPriority w:val="99"/>
    <w:semiHidden/>
    <w:rPr>
      <w:rFonts w:asciiTheme="minorHAnsi" w:eastAsiaTheme="minorEastAsia" w:hAnsiTheme="minorHAnsi" w:cstheme="minorBidi"/>
      <w:kern w:val="2"/>
      <w:sz w:val="21"/>
      <w:szCs w:val="22"/>
    </w:rPr>
  </w:style>
  <w:style w:type="character" w:customStyle="1" w:styleId="Char">
    <w:name w:val="填入的文字 Char"/>
    <w:basedOn w:val="a9"/>
    <w:link w:val="af3"/>
    <w:qFormat/>
    <w:rPr>
      <w:rFonts w:asciiTheme="minorHAnsi" w:eastAsiaTheme="minorEastAsia" w:hAnsiTheme="minorHAnsi" w:cstheme="minorBidi"/>
      <w:kern w:val="2"/>
      <w:sz w:val="21"/>
      <w:szCs w:val="22"/>
    </w:rPr>
  </w:style>
  <w:style w:type="character" w:customStyle="1" w:styleId="af1">
    <w:name w:val="标题 字符"/>
    <w:link w:val="af0"/>
    <w:uiPriority w:val="10"/>
    <w:qFormat/>
    <w:rPr>
      <w:rFonts w:ascii="Calibri Light" w:hAnsi="Calibri Light"/>
      <w:b/>
      <w:bCs/>
      <w:sz w:val="32"/>
      <w:szCs w:val="32"/>
    </w:rPr>
  </w:style>
  <w:style w:type="paragraph" w:customStyle="1" w:styleId="af4">
    <w:name w:val="简单回函地址"/>
    <w:basedOn w:val="a"/>
    <w:rPr>
      <w:rFonts w:ascii="Times New Roman" w:eastAsia="宋体" w:hAnsi="Times New Roman" w:cs="Times New Roman"/>
      <w:szCs w:val="20"/>
    </w:rPr>
  </w:style>
  <w:style w:type="character" w:customStyle="1" w:styleId="11">
    <w:name w:val="标题 字符1"/>
    <w:basedOn w:val="a0"/>
    <w:uiPriority w:val="10"/>
    <w:qFormat/>
    <w:rPr>
      <w:rFonts w:asciiTheme="majorHAnsi" w:eastAsiaTheme="majorEastAsia" w:hAnsiTheme="majorHAnsi" w:cstheme="majorBidi"/>
      <w:b/>
      <w:bCs/>
      <w:kern w:val="2"/>
      <w:sz w:val="32"/>
      <w:szCs w:val="32"/>
    </w:rPr>
  </w:style>
  <w:style w:type="character" w:customStyle="1" w:styleId="Char1">
    <w:name w:val="标题 Char1"/>
    <w:basedOn w:val="a0"/>
    <w:uiPriority w:val="10"/>
    <w:rPr>
      <w:rFonts w:asciiTheme="majorHAnsi" w:eastAsia="宋体" w:hAnsiTheme="majorHAnsi" w:cstheme="majorBidi"/>
      <w:b/>
      <w:bCs/>
      <w:sz w:val="32"/>
      <w:szCs w:val="32"/>
    </w:rPr>
  </w:style>
  <w:style w:type="character" w:customStyle="1" w:styleId="a5">
    <w:name w:val="文档结构图 字符"/>
    <w:basedOn w:val="a0"/>
    <w:link w:val="a4"/>
    <w:semiHidden/>
    <w:qFormat/>
    <w:rPr>
      <w:kern w:val="2"/>
      <w:sz w:val="21"/>
      <w:shd w:val="clear" w:color="auto" w:fill="000080"/>
    </w:rPr>
  </w:style>
  <w:style w:type="paragraph" w:styleId="af5">
    <w:name w:val="List Paragraph"/>
    <w:basedOn w:val="a"/>
    <w:uiPriority w:val="34"/>
    <w:qFormat/>
    <w:pPr>
      <w:spacing w:line="360" w:lineRule="auto"/>
      <w:ind w:firstLineChars="200" w:firstLine="420"/>
    </w:pPr>
    <w:rPr>
      <w:rFonts w:ascii="Calibri" w:eastAsia="宋体" w:hAnsi="Calibri" w:cs="Calibri"/>
      <w:color w:val="000000" w:themeColor="text1"/>
      <w:sz w:val="24"/>
      <w:szCs w:val="21"/>
    </w:rPr>
  </w:style>
  <w:style w:type="character" w:customStyle="1" w:styleId="12">
    <w:name w:val="明显强调1"/>
    <w:basedOn w:val="a0"/>
    <w:uiPriority w:val="21"/>
    <w:qFormat/>
    <w:rPr>
      <w:i/>
      <w:iCs/>
      <w:color w:val="5B9BD5" w:themeColor="accent1"/>
    </w:rPr>
  </w:style>
  <w:style w:type="paragraph" w:customStyle="1" w:styleId="af6">
    <w:name w:val="图表名称"/>
    <w:basedOn w:val="a"/>
    <w:link w:val="Char0"/>
    <w:qFormat/>
    <w:pPr>
      <w:adjustRightInd w:val="0"/>
      <w:snapToGrid w:val="0"/>
      <w:spacing w:beforeLines="50" w:before="50" w:afterLines="50" w:after="50" w:line="500" w:lineRule="exact"/>
      <w:jc w:val="center"/>
    </w:pPr>
    <w:rPr>
      <w:rFonts w:ascii="Times New Roman" w:eastAsia="华文楷体" w:hAnsi="Times New Roman"/>
      <w:b/>
    </w:rPr>
  </w:style>
  <w:style w:type="character" w:customStyle="1" w:styleId="Char0">
    <w:name w:val="图表名称 Char"/>
    <w:basedOn w:val="a0"/>
    <w:link w:val="af6"/>
    <w:rPr>
      <w:rFonts w:eastAsia="华文楷体" w:cstheme="minorBidi"/>
      <w:b/>
      <w:kern w:val="2"/>
      <w:sz w:val="21"/>
      <w:szCs w:val="22"/>
    </w:rPr>
  </w:style>
  <w:style w:type="paragraph" w:customStyle="1" w:styleId="af7">
    <w:name w:val="三级标题"/>
    <w:basedOn w:val="a"/>
    <w:link w:val="Char2"/>
    <w:qFormat/>
    <w:pPr>
      <w:widowControl/>
      <w:spacing w:beforeLines="50" w:before="50" w:afterLines="50" w:after="50" w:line="360" w:lineRule="auto"/>
    </w:pPr>
    <w:rPr>
      <w:rFonts w:ascii="Times New Roman" w:eastAsia="黑体" w:hAnsi="Times New Roman" w:cs="黑体"/>
      <w:b/>
      <w:color w:val="000000"/>
      <w:sz w:val="32"/>
    </w:rPr>
  </w:style>
  <w:style w:type="character" w:customStyle="1" w:styleId="Char2">
    <w:name w:val="三级标题 Char"/>
    <w:link w:val="af7"/>
    <w:rPr>
      <w:rFonts w:eastAsia="黑体" w:cs="黑体"/>
      <w:b/>
      <w:color w:val="000000"/>
      <w:kern w:val="2"/>
      <w:sz w:val="32"/>
      <w:szCs w:val="22"/>
    </w:rPr>
  </w:style>
  <w:style w:type="character" w:customStyle="1" w:styleId="a7">
    <w:name w:val="批注文字 字符"/>
    <w:basedOn w:val="a0"/>
    <w:link w:val="a6"/>
    <w:uiPriority w:val="99"/>
    <w:semiHidden/>
    <w:qFormat/>
    <w:rPr>
      <w:rFonts w:asciiTheme="minorHAnsi" w:eastAsiaTheme="minorEastAsia" w:hAnsiTheme="minorHAnsi" w:cstheme="minorBidi"/>
      <w:kern w:val="2"/>
      <w:sz w:val="21"/>
      <w:szCs w:val="22"/>
    </w:rPr>
  </w:style>
  <w:style w:type="paragraph" w:customStyle="1" w:styleId="af8">
    <w:name w:val="表"/>
    <w:basedOn w:val="a"/>
    <w:qFormat/>
    <w:pPr>
      <w:spacing w:line="0" w:lineRule="atLeast"/>
    </w:pPr>
    <w:rPr>
      <w:rFonts w:eastAsia="华文细黑" w:cs="华文细黑"/>
      <w:kern w:val="10"/>
      <w:sz w:val="18"/>
      <w:szCs w:val="21"/>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character" w:styleId="af9">
    <w:name w:val="annotation reference"/>
    <w:basedOn w:val="a0"/>
    <w:uiPriority w:val="99"/>
    <w:semiHidden/>
    <w:unhideWhenUsed/>
    <w:rsid w:val="00535C48"/>
    <w:rPr>
      <w:sz w:val="21"/>
      <w:szCs w:val="21"/>
    </w:rPr>
  </w:style>
  <w:style w:type="paragraph" w:styleId="afa">
    <w:name w:val="annotation subject"/>
    <w:basedOn w:val="a6"/>
    <w:next w:val="a6"/>
    <w:link w:val="afb"/>
    <w:uiPriority w:val="99"/>
    <w:semiHidden/>
    <w:unhideWhenUsed/>
    <w:rsid w:val="00535C48"/>
    <w:rPr>
      <w:b/>
      <w:bCs/>
    </w:rPr>
  </w:style>
  <w:style w:type="character" w:customStyle="1" w:styleId="afb">
    <w:name w:val="批注主题 字符"/>
    <w:basedOn w:val="a7"/>
    <w:link w:val="afa"/>
    <w:uiPriority w:val="99"/>
    <w:semiHidden/>
    <w:rsid w:val="00535C48"/>
    <w:rPr>
      <w:rFonts w:asciiTheme="minorHAnsi" w:eastAsiaTheme="minorEastAsia" w:hAnsiTheme="minorHAnsi" w:cstheme="minorBidi"/>
      <w:b/>
      <w:bCs/>
      <w:kern w:val="2"/>
      <w:sz w:val="21"/>
      <w:szCs w:val="22"/>
    </w:rPr>
  </w:style>
  <w:style w:type="character" w:customStyle="1" w:styleId="30">
    <w:name w:val="标题 3 字符"/>
    <w:basedOn w:val="a0"/>
    <w:link w:val="3"/>
    <w:uiPriority w:val="9"/>
    <w:semiHidden/>
    <w:rsid w:val="002959E8"/>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55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8C0A8-5BB2-40B8-8026-F3CA93EF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2407</Words>
  <Characters>13724</Characters>
  <Application>Microsoft Office Word</Application>
  <DocSecurity>0</DocSecurity>
  <Lines>114</Lines>
  <Paragraphs>32</Paragraphs>
  <ScaleCrop>false</ScaleCrop>
  <Company>Microsoft</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zn</cp:lastModifiedBy>
  <cp:revision>37</cp:revision>
  <cp:lastPrinted>2021-06-10T01:18:00Z</cp:lastPrinted>
  <dcterms:created xsi:type="dcterms:W3CDTF">2021-07-18T11:54:00Z</dcterms:created>
  <dcterms:modified xsi:type="dcterms:W3CDTF">2022-06-10T03:15:00Z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9B7AAC69E122440086A7144C1001D141</vt:lpwstr>
  </property>
</Properties>
</file>