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70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第八届全国课堂二语习得论坛</w:t>
      </w:r>
    </w:p>
    <w:p w14:paraId="0B824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暨第二届全国基础教育阶段智能外语教育研讨会</w:t>
      </w:r>
    </w:p>
    <w:p w14:paraId="4D466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智能外语教育应用案例征集说明</w:t>
      </w:r>
    </w:p>
    <w:p w14:paraId="30DF96E8">
      <w:pPr>
        <w:rPr>
          <w:rFonts w:hint="default"/>
          <w:lang w:val="en-US" w:eastAsia="zh-CN"/>
        </w:rPr>
      </w:pPr>
    </w:p>
    <w:p w14:paraId="59B3BF9D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为推进人工智能技术与外语教育的深度融合，共享创新实践经验，现面向全国中小学外语教师征集智能外语教育应用案例。入选案例将通过海报展示（含视频二维码）</w:t>
      </w:r>
      <w:r>
        <w:rPr>
          <w:rFonts w:hint="eastAsia"/>
          <w:lang w:val="en-US" w:eastAsia="zh-CN"/>
        </w:rPr>
        <w:t>的</w:t>
      </w:r>
      <w:r>
        <w:rPr>
          <w:rFonts w:hint="default"/>
          <w:lang w:val="en-US" w:eastAsia="zh-CN"/>
        </w:rPr>
        <w:t>形式在论坛现场交流，</w:t>
      </w:r>
      <w:r>
        <w:rPr>
          <w:rFonts w:hint="eastAsia"/>
          <w:b/>
          <w:bCs/>
          <w:lang w:val="en-US" w:eastAsia="zh-CN"/>
        </w:rPr>
        <w:t>论坛组委会将组织专家对投稿的案例进行评审，并对优秀案例予以表彰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具体要求如下：</w:t>
      </w:r>
    </w:p>
    <w:p w14:paraId="498B0860">
      <w:pPr>
        <w:rPr>
          <w:rFonts w:hint="default"/>
          <w:lang w:val="en-US" w:eastAsia="zh-CN"/>
        </w:rPr>
      </w:pPr>
    </w:p>
    <w:p w14:paraId="1C6A51F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一、征集内容</w:t>
      </w:r>
    </w:p>
    <w:p w14:paraId="724FEE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聚焦基础教育阶段（中小学）智能外语教育实践，案例需体现以下至少一项内容：</w:t>
      </w:r>
    </w:p>
    <w:p w14:paraId="1F836DF4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智能技术应用：如AI语音评测、</w:t>
      </w:r>
      <w:r>
        <w:rPr>
          <w:rFonts w:hint="eastAsia"/>
          <w:b w:val="0"/>
          <w:bCs w:val="0"/>
          <w:lang w:val="en-US" w:eastAsia="zh-CN"/>
        </w:rPr>
        <w:t>AI</w:t>
      </w:r>
      <w:r>
        <w:rPr>
          <w:rFonts w:hint="default"/>
          <w:b w:val="0"/>
          <w:bCs w:val="0"/>
          <w:lang w:val="en-US" w:eastAsia="zh-CN"/>
        </w:rPr>
        <w:t>写作辅助、自适应学习系统的</w:t>
      </w:r>
      <w:r>
        <w:rPr>
          <w:rFonts w:hint="eastAsia"/>
          <w:b w:val="0"/>
          <w:bCs w:val="0"/>
          <w:lang w:val="en-US" w:eastAsia="zh-CN"/>
        </w:rPr>
        <w:t>应用等；</w:t>
      </w:r>
    </w:p>
    <w:p w14:paraId="2924D006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教学模式创新：</w:t>
      </w:r>
      <w:r>
        <w:rPr>
          <w:rFonts w:hint="eastAsia"/>
          <w:b w:val="0"/>
          <w:bCs w:val="0"/>
          <w:lang w:val="en-US" w:eastAsia="zh-CN"/>
        </w:rPr>
        <w:t>如</w:t>
      </w:r>
      <w:r>
        <w:rPr>
          <w:rFonts w:hint="default"/>
          <w:b w:val="0"/>
          <w:bCs w:val="0"/>
          <w:lang w:val="en-US" w:eastAsia="zh-CN"/>
        </w:rPr>
        <w:t>AI支持的个性化学习路径设计、人机协同</w:t>
      </w:r>
      <w:r>
        <w:rPr>
          <w:rFonts w:hint="eastAsia"/>
          <w:b w:val="0"/>
          <w:bCs w:val="0"/>
          <w:lang w:val="en-US" w:eastAsia="zh-CN"/>
        </w:rPr>
        <w:t>的</w:t>
      </w:r>
      <w:r>
        <w:rPr>
          <w:rFonts w:hint="default"/>
          <w:b w:val="0"/>
          <w:bCs w:val="0"/>
          <w:lang w:val="en-US" w:eastAsia="zh-CN"/>
        </w:rPr>
        <w:t>课堂</w:t>
      </w:r>
      <w:r>
        <w:rPr>
          <w:rFonts w:hint="eastAsia"/>
          <w:b w:val="0"/>
          <w:bCs w:val="0"/>
          <w:lang w:val="en-US" w:eastAsia="zh-CN"/>
        </w:rPr>
        <w:t>教学</w:t>
      </w:r>
      <w:r>
        <w:rPr>
          <w:rFonts w:hint="default"/>
          <w:b w:val="0"/>
          <w:bCs w:val="0"/>
          <w:lang w:val="en-US" w:eastAsia="zh-CN"/>
        </w:rPr>
        <w:t>实践</w:t>
      </w:r>
      <w:r>
        <w:rPr>
          <w:rFonts w:hint="eastAsia"/>
          <w:b w:val="0"/>
          <w:bCs w:val="0"/>
          <w:lang w:val="en-US" w:eastAsia="zh-CN"/>
        </w:rPr>
        <w:t>等；</w:t>
      </w:r>
    </w:p>
    <w:p w14:paraId="045EF16D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评价体系改革：</w:t>
      </w:r>
      <w:r>
        <w:rPr>
          <w:rFonts w:hint="eastAsia"/>
          <w:b w:val="0"/>
          <w:bCs w:val="0"/>
          <w:lang w:val="en-US" w:eastAsia="zh-CN"/>
        </w:rPr>
        <w:t>如AI</w:t>
      </w:r>
      <w:r>
        <w:rPr>
          <w:rFonts w:hint="default"/>
          <w:b w:val="0"/>
          <w:bCs w:val="0"/>
          <w:lang w:val="en-US" w:eastAsia="zh-CN"/>
        </w:rPr>
        <w:t>测评工具在</w:t>
      </w:r>
      <w:r>
        <w:rPr>
          <w:rFonts w:hint="eastAsia"/>
          <w:b w:val="0"/>
          <w:bCs w:val="0"/>
          <w:lang w:val="en-US" w:eastAsia="zh-CN"/>
        </w:rPr>
        <w:t>促学</w:t>
      </w:r>
      <w:r>
        <w:rPr>
          <w:rFonts w:hint="default"/>
          <w:b w:val="0"/>
          <w:bCs w:val="0"/>
          <w:lang w:val="en-US" w:eastAsia="zh-CN"/>
        </w:rPr>
        <w:t>评价中的应用、AI赋能的</w:t>
      </w:r>
      <w:r>
        <w:rPr>
          <w:rFonts w:hint="eastAsia"/>
          <w:b w:val="0"/>
          <w:bCs w:val="0"/>
          <w:lang w:val="en-US" w:eastAsia="zh-CN"/>
        </w:rPr>
        <w:t>教学评一体化实践等；</w:t>
      </w:r>
    </w:p>
    <w:p w14:paraId="047652BA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资源开发实践：</w:t>
      </w:r>
      <w:r>
        <w:rPr>
          <w:rFonts w:hint="eastAsia"/>
          <w:b w:val="0"/>
          <w:bCs w:val="0"/>
          <w:lang w:val="en-US" w:eastAsia="zh-CN"/>
        </w:rPr>
        <w:t>如</w:t>
      </w:r>
      <w:r>
        <w:rPr>
          <w:rFonts w:hint="default"/>
          <w:b w:val="0"/>
          <w:bCs w:val="0"/>
          <w:lang w:val="en-US" w:eastAsia="zh-CN"/>
        </w:rPr>
        <w:t>AI</w:t>
      </w:r>
      <w:r>
        <w:rPr>
          <w:rFonts w:hint="eastAsia"/>
          <w:b w:val="0"/>
          <w:bCs w:val="0"/>
          <w:lang w:val="en-US" w:eastAsia="zh-CN"/>
        </w:rPr>
        <w:t>赋能的教材开发、AI赋能的</w:t>
      </w:r>
      <w:r>
        <w:rPr>
          <w:rFonts w:hint="default"/>
          <w:b w:val="0"/>
          <w:bCs w:val="0"/>
          <w:lang w:val="en-US" w:eastAsia="zh-CN"/>
        </w:rPr>
        <w:t>校本课程资源</w:t>
      </w:r>
      <w:r>
        <w:rPr>
          <w:rFonts w:hint="eastAsia"/>
          <w:b w:val="0"/>
          <w:bCs w:val="0"/>
          <w:lang w:val="en-US" w:eastAsia="zh-CN"/>
        </w:rPr>
        <w:t>建设等；</w:t>
      </w:r>
    </w:p>
    <w:p w14:paraId="41A5B0A7"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教师专业发展：如AI时代的教研团队建设、AI技术在教师培训中的应用等。</w:t>
      </w:r>
    </w:p>
    <w:p w14:paraId="5AB2782C">
      <w:pPr>
        <w:rPr>
          <w:rFonts w:hint="default"/>
          <w:lang w:val="en-US" w:eastAsia="zh-CN"/>
        </w:rPr>
      </w:pPr>
    </w:p>
    <w:p w14:paraId="413C5969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二、提交要求</w:t>
      </w:r>
    </w:p>
    <w:p w14:paraId="53A7213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</w:t>
      </w:r>
      <w:r>
        <w:rPr>
          <w:rFonts w:hint="eastAsia"/>
          <w:b/>
          <w:bCs/>
          <w:lang w:val="en-US" w:eastAsia="zh-CN"/>
        </w:rPr>
        <w:t>一</w:t>
      </w:r>
      <w:r>
        <w:rPr>
          <w:rFonts w:hint="default"/>
          <w:b/>
          <w:bCs/>
          <w:lang w:val="en-US" w:eastAsia="zh-CN"/>
        </w:rPr>
        <w:t>）展示海报</w:t>
      </w:r>
    </w:p>
    <w:p w14:paraId="3372E67D"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内容要求：</w:t>
      </w:r>
    </w:p>
    <w:p w14:paraId="659C9BD7">
      <w:pPr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应用背景</w:t>
      </w:r>
      <w:r>
        <w:rPr>
          <w:rFonts w:hint="eastAsia"/>
          <w:lang w:val="en-US" w:eastAsia="zh-CN"/>
        </w:rPr>
        <w:t>：</w:t>
      </w:r>
      <w:r>
        <w:rPr>
          <w:rFonts w:ascii="Calibri" w:hAnsi="Calibri" w:eastAsia="宋体" w:cs="Times New Roman"/>
          <w:kern w:val="2"/>
          <w:sz w:val="21"/>
          <w:szCs w:val="24"/>
          <w:lang w:bidi="ar-SA"/>
        </w:rPr>
        <w:t>根据新课标和新教材的要求，阐述该智能教育创新实践旨在解决的具体问题。</w:t>
      </w:r>
    </w:p>
    <w:p w14:paraId="3420E8BA">
      <w:pPr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技术工具</w:t>
      </w:r>
      <w:r>
        <w:rPr>
          <w:rFonts w:hint="eastAsia"/>
          <w:lang w:val="en-US" w:eastAsia="zh-CN"/>
        </w:rPr>
        <w:t>：</w:t>
      </w:r>
      <w:r>
        <w:rPr>
          <w:rFonts w:ascii="Calibri" w:hAnsi="Calibri" w:eastAsia="宋体" w:cs="Times New Roman"/>
          <w:kern w:val="2"/>
          <w:sz w:val="21"/>
          <w:szCs w:val="24"/>
          <w:lang w:bidi="ar-SA"/>
        </w:rPr>
        <w:t>阐述运用哪种智能技术来应对上述问题，特别强调该技术的适用性和必要性。</w:t>
      </w:r>
    </w:p>
    <w:p w14:paraId="02CAF4AB">
      <w:pPr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实施过程</w:t>
      </w:r>
      <w:r>
        <w:rPr>
          <w:rFonts w:hint="eastAsia"/>
          <w:lang w:val="en-US" w:eastAsia="zh-CN"/>
        </w:rPr>
        <w:t>：</w:t>
      </w:r>
      <w:r>
        <w:rPr>
          <w:rFonts w:ascii="Calibri" w:hAnsi="Calibri" w:eastAsia="宋体" w:cs="Times New Roman"/>
          <w:kern w:val="2"/>
          <w:sz w:val="21"/>
          <w:szCs w:val="24"/>
          <w:lang w:bidi="ar-SA"/>
        </w:rPr>
        <w:t>阐述教育教学实践的流程，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描述</w:t>
      </w:r>
      <w:r>
        <w:rPr>
          <w:rFonts w:ascii="Calibri" w:hAnsi="Calibri" w:eastAsia="宋体" w:cs="Times New Roman"/>
          <w:kern w:val="2"/>
          <w:sz w:val="21"/>
          <w:szCs w:val="24"/>
          <w:lang w:bidi="ar-SA"/>
        </w:rPr>
        <w:t>操作的具体步骤</w:t>
      </w:r>
      <w:r>
        <w:rPr>
          <w:rFonts w:hint="eastAsia" w:ascii="Calibri" w:hAnsi="Calibri" w:eastAsia="宋体" w:cs="Times New Roman"/>
          <w:kern w:val="2"/>
          <w:sz w:val="21"/>
          <w:szCs w:val="24"/>
          <w:lang w:eastAsia="zh-CN" w:bidi="ar-SA"/>
        </w:rPr>
        <w:t>，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指出</w:t>
      </w:r>
      <w:r>
        <w:rPr>
          <w:rFonts w:ascii="Calibri" w:hAnsi="Calibri" w:eastAsia="宋体" w:cs="Times New Roman"/>
          <w:kern w:val="2"/>
          <w:sz w:val="21"/>
          <w:szCs w:val="24"/>
          <w:lang w:bidi="ar-SA"/>
        </w:rPr>
        <w:t>关键和难点问题。</w:t>
      </w:r>
    </w:p>
    <w:p w14:paraId="152E726F">
      <w:pPr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成效反思</w:t>
      </w:r>
      <w:r>
        <w:rPr>
          <w:rFonts w:hint="eastAsia"/>
          <w:lang w:val="en-US" w:eastAsia="zh-CN"/>
        </w:rPr>
        <w:t>：</w:t>
      </w:r>
      <w:r>
        <w:rPr>
          <w:rFonts w:ascii="Calibri" w:hAnsi="Calibri" w:eastAsia="宋体" w:cs="Times New Roman"/>
          <w:kern w:val="2"/>
          <w:sz w:val="21"/>
          <w:szCs w:val="24"/>
          <w:lang w:bidi="ar-SA"/>
        </w:rPr>
        <w:t>提供证明教学成效的实证数据，例如学生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语言</w:t>
      </w:r>
      <w:r>
        <w:rPr>
          <w:rFonts w:ascii="Calibri" w:hAnsi="Calibri" w:eastAsia="宋体" w:cs="Times New Roman"/>
          <w:kern w:val="2"/>
          <w:sz w:val="21"/>
          <w:szCs w:val="24"/>
          <w:lang w:bidi="ar-SA"/>
        </w:rPr>
        <w:t>能力提升的对比分析等。</w:t>
      </w:r>
    </w:p>
    <w:p w14:paraId="455ED619">
      <w:pPr>
        <w:widowControl w:val="0"/>
        <w:numPr>
          <w:ilvl w:val="0"/>
          <w:numId w:val="1"/>
        </w:numPr>
        <w:ind w:left="420" w:leftChars="0" w:hanging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辐射示范：简要说明该实践在何种条件下（硬件要求等）易于被其他教师借鉴。</w:t>
      </w:r>
    </w:p>
    <w:p w14:paraId="2CD1641E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3D03C2DB"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格式</w:t>
      </w:r>
      <w:r>
        <w:rPr>
          <w:rFonts w:hint="default"/>
          <w:b/>
          <w:bCs/>
          <w:lang w:val="en-US" w:eastAsia="zh-CN"/>
        </w:rPr>
        <w:t>要求：</w:t>
      </w:r>
    </w:p>
    <w:p w14:paraId="6ADB8536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报须采用竖版设计（规格为800mm宽×1200mm高），案例标题应置于醒目位置，并注明作者姓名与单位。核心内容需以流程图、数据图表等可视化形式突出呈现，整体布局应清晰易懂。请注意在海报右上角预留一处10cm×10cm的空白区域，用于放置视频二维码。</w:t>
      </w:r>
    </w:p>
    <w:p w14:paraId="6DB7CE2D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格式：PDF（印刷用）或高清JPG/PNG（预览用）</w:t>
      </w:r>
    </w:p>
    <w:p w14:paraId="5CF282C2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分辨率：≥300dpi</w:t>
      </w:r>
    </w:p>
    <w:p w14:paraId="04FAC5DE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尺寸：800mm×1200mm（竖版）</w:t>
      </w:r>
    </w:p>
    <w:p w14:paraId="4498616B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文件大小：建议不超过20MB</w:t>
      </w:r>
    </w:p>
    <w:p w14:paraId="1E7F8B36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文件命名：单位_姓名_案例名称_海报</w:t>
      </w:r>
    </w:p>
    <w:p w14:paraId="68B4B6A7">
      <w:pPr>
        <w:rPr>
          <w:rFonts w:hint="default"/>
          <w:lang w:val="en-US" w:eastAsia="zh-CN"/>
        </w:rPr>
      </w:pPr>
    </w:p>
    <w:p w14:paraId="0BB660EE"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配套视频</w:t>
      </w:r>
    </w:p>
    <w:p w14:paraId="2FA560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内容</w:t>
      </w:r>
      <w:r>
        <w:rPr>
          <w:rFonts w:hint="eastAsia"/>
          <w:lang w:val="en-US" w:eastAsia="zh-CN"/>
        </w:rPr>
        <w:t>要求</w:t>
      </w:r>
      <w:r>
        <w:rPr>
          <w:rFonts w:hint="default"/>
          <w:lang w:val="en-US" w:eastAsia="zh-CN"/>
        </w:rPr>
        <w:t>：请以第一人称视角，简要介绍案例的核心创新点、设计思路与实施亮点。可配合课堂实录片段、智能工具操作界面、学生成果等画面，重点阐述研究的针对性、技术的融合方式及实践的反思性发现。</w:t>
      </w:r>
    </w:p>
    <w:p w14:paraId="6034871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技术要求</w:t>
      </w:r>
      <w:r>
        <w:rPr>
          <w:rFonts w:hint="default"/>
          <w:lang w:val="en-US" w:eastAsia="zh-CN"/>
        </w:rPr>
        <w:t>：</w:t>
      </w:r>
      <w:r>
        <w:rPr>
          <w:rFonts w:hint="eastAsia"/>
          <w:lang w:val="en-US" w:eastAsia="zh-CN"/>
        </w:rPr>
        <w:t>时长</w:t>
      </w:r>
      <w:r>
        <w:rPr>
          <w:rFonts w:hint="default"/>
          <w:lang w:val="en-US" w:eastAsia="zh-CN"/>
        </w:rPr>
        <w:t>1-3分钟</w:t>
      </w:r>
      <w:r>
        <w:rPr>
          <w:rFonts w:hint="eastAsia"/>
          <w:lang w:val="en-US" w:eastAsia="zh-CN"/>
        </w:rPr>
        <w:t>，在一般网络环境下扫码后能清晰流畅播放。</w:t>
      </w:r>
    </w:p>
    <w:p w14:paraId="47EE6C4F">
      <w:pPr>
        <w:numPr>
          <w:ilvl w:val="0"/>
          <w:numId w:val="3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格式：MP4</w:t>
      </w:r>
    </w:p>
    <w:p w14:paraId="30D2C5BB">
      <w:pPr>
        <w:numPr>
          <w:ilvl w:val="0"/>
          <w:numId w:val="3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分辨率：</w:t>
      </w:r>
      <w:r>
        <w:rPr>
          <w:rFonts w:hint="eastAsia"/>
        </w:rPr>
        <w:t>≥</w:t>
      </w:r>
      <w:r>
        <w:rPr>
          <w:rFonts w:hint="default"/>
          <w:lang w:val="en-US" w:eastAsia="zh-CN"/>
        </w:rPr>
        <w:t>1920×1080</w:t>
      </w:r>
    </w:p>
    <w:p w14:paraId="1C81E933">
      <w:pPr>
        <w:numPr>
          <w:ilvl w:val="0"/>
          <w:numId w:val="3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时长：1-3分钟</w:t>
      </w:r>
    </w:p>
    <w:p w14:paraId="4E828F18">
      <w:pPr>
        <w:numPr>
          <w:ilvl w:val="0"/>
          <w:numId w:val="3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文件大小：建议不超过100MB</w:t>
      </w:r>
    </w:p>
    <w:p w14:paraId="0526C141">
      <w:pPr>
        <w:numPr>
          <w:ilvl w:val="0"/>
          <w:numId w:val="3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文件命名：单位_姓名_案例名称_视频</w:t>
      </w:r>
    </w:p>
    <w:p w14:paraId="39830464">
      <w:pPr>
        <w:rPr>
          <w:rFonts w:hint="default"/>
          <w:lang w:val="en-US" w:eastAsia="zh-CN"/>
        </w:rPr>
      </w:pPr>
    </w:p>
    <w:p w14:paraId="6F3508E0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三、提交方式</w:t>
      </w:r>
    </w:p>
    <w:p w14:paraId="57EF7997">
      <w:pPr>
        <w:rPr>
          <w:rFonts w:hint="default"/>
          <w:highlight w:val="yellow"/>
          <w:lang w:val="en-US" w:eastAsia="zh-CN"/>
        </w:rPr>
      </w:pPr>
      <w:r>
        <w:rPr>
          <w:rFonts w:hint="default"/>
          <w:lang w:val="en-US" w:eastAsia="zh-CN"/>
        </w:rPr>
        <w:t>截止时间：</w:t>
      </w:r>
      <w:r>
        <w:rPr>
          <w:rFonts w:hint="default"/>
          <w:highlight w:val="none"/>
          <w:lang w:val="en-US" w:eastAsia="zh-CN"/>
        </w:rPr>
        <w:t>202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default"/>
          <w:highlight w:val="none"/>
          <w:lang w:val="en-US" w:eastAsia="zh-CN"/>
        </w:rPr>
        <w:t>年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default"/>
          <w:highlight w:val="none"/>
          <w:lang w:val="en-US" w:eastAsia="zh-CN"/>
        </w:rPr>
        <w:t>月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default"/>
          <w:highlight w:val="none"/>
          <w:lang w:val="en-US" w:eastAsia="zh-CN"/>
        </w:rPr>
        <w:t>日</w:t>
      </w:r>
    </w:p>
    <w:p w14:paraId="7769D5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提交邮箱：</w:t>
      </w:r>
      <w:r>
        <w:rPr>
          <w:rFonts w:hint="eastAsia"/>
          <w:color w:val="auto"/>
          <w:highlight w:val="none"/>
          <w:u w:val="none"/>
          <w:lang w:val="en-US" w:eastAsia="zh-CN"/>
        </w:rPr>
        <w:t>smartlingoedu@163.com</w:t>
      </w:r>
    </w:p>
    <w:p w14:paraId="21652D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邮件主题：智能</w:t>
      </w:r>
      <w:r>
        <w:rPr>
          <w:rFonts w:hint="eastAsia"/>
          <w:lang w:val="en-US" w:eastAsia="zh-CN"/>
        </w:rPr>
        <w:t>教育</w:t>
      </w:r>
      <w:r>
        <w:rPr>
          <w:rFonts w:hint="default"/>
          <w:lang w:val="en-US" w:eastAsia="zh-CN"/>
        </w:rPr>
        <w:t>案例+</w:t>
      </w:r>
      <w:r>
        <w:rPr>
          <w:rFonts w:hint="eastAsia"/>
          <w:lang w:val="en-US" w:eastAsia="zh-CN"/>
        </w:rPr>
        <w:t>省/直辖市+</w:t>
      </w:r>
      <w:r>
        <w:rPr>
          <w:rFonts w:hint="default"/>
          <w:lang w:val="en-US" w:eastAsia="zh-CN"/>
        </w:rPr>
        <w:t>学段</w:t>
      </w:r>
    </w:p>
    <w:p w14:paraId="31784E3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附件命名</w:t>
      </w:r>
      <w:r>
        <w:rPr>
          <w:rFonts w:hint="default"/>
          <w:lang w:val="en-US" w:eastAsia="zh-CN"/>
        </w:rPr>
        <w:t>：单位</w:t>
      </w:r>
      <w:r>
        <w:rPr>
          <w:rFonts w:hint="eastAsia"/>
          <w:lang w:val="en-US" w:eastAsia="zh-CN"/>
        </w:rPr>
        <w:t>+</w:t>
      </w:r>
      <w:r>
        <w:rPr>
          <w:rFonts w:hint="default"/>
          <w:lang w:val="en-US" w:eastAsia="zh-CN"/>
        </w:rPr>
        <w:t>姓名</w:t>
      </w:r>
      <w:r>
        <w:rPr>
          <w:rFonts w:hint="eastAsia"/>
          <w:lang w:val="en-US" w:eastAsia="zh-CN"/>
        </w:rPr>
        <w:t>+</w:t>
      </w:r>
      <w:r>
        <w:rPr>
          <w:rFonts w:hint="default"/>
          <w:lang w:val="en-US" w:eastAsia="zh-CN"/>
        </w:rPr>
        <w:t>案例名称</w:t>
      </w:r>
    </w:p>
    <w:p w14:paraId="5876AF28">
      <w:pPr>
        <w:rPr>
          <w:rFonts w:hint="default"/>
          <w:lang w:val="en-US" w:eastAsia="zh-CN"/>
        </w:rPr>
      </w:pPr>
    </w:p>
    <w:p w14:paraId="2136B12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四、注意事项</w:t>
      </w:r>
    </w:p>
    <w:p w14:paraId="6A317A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案例须为原创，未公开发表，不涉及知识产权争议</w:t>
      </w:r>
      <w:r>
        <w:rPr>
          <w:rFonts w:hint="eastAsia"/>
          <w:lang w:val="en-US" w:eastAsia="zh-CN"/>
        </w:rPr>
        <w:t>。</w:t>
      </w:r>
    </w:p>
    <w:p w14:paraId="3EF18FF5">
      <w:pPr>
        <w:rPr>
          <w:rFonts w:hint="default"/>
          <w:lang w:val="en-US" w:eastAsia="zh-CN"/>
        </w:rPr>
      </w:pPr>
    </w:p>
    <w:p w14:paraId="7E2583F4">
      <w:pPr>
        <w:rPr>
          <w:rFonts w:hint="default"/>
          <w:lang w:val="en-US" w:eastAsia="zh-CN"/>
        </w:rPr>
      </w:pPr>
    </w:p>
    <w:p w14:paraId="449C3F37">
      <w:pPr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论坛组委会</w:t>
      </w:r>
    </w:p>
    <w:p w14:paraId="3A67732A">
      <w:pPr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bookmarkStart w:id="0" w:name="_GoBack"/>
      <w:r>
        <w:rPr>
          <w:rFonts w:hint="eastAsia"/>
          <w:lang w:val="en-US" w:eastAsia="zh-CN"/>
        </w:rPr>
        <w:t>1</w:t>
      </w:r>
      <w:bookmarkEnd w:id="0"/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default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52236"/>
    <w:multiLevelType w:val="singleLevel"/>
    <w:tmpl w:val="EF952236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4B9E068"/>
    <w:multiLevelType w:val="singleLevel"/>
    <w:tmpl w:val="54B9E068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67660409"/>
    <w:multiLevelType w:val="singleLevel"/>
    <w:tmpl w:val="676604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3059"/>
    <w:rsid w:val="041E464F"/>
    <w:rsid w:val="04E11442"/>
    <w:rsid w:val="075E683C"/>
    <w:rsid w:val="18915F90"/>
    <w:rsid w:val="195C4D86"/>
    <w:rsid w:val="1BEA2CA2"/>
    <w:rsid w:val="2927562A"/>
    <w:rsid w:val="2A2242B1"/>
    <w:rsid w:val="2A4F488B"/>
    <w:rsid w:val="34844B0A"/>
    <w:rsid w:val="3D3954D4"/>
    <w:rsid w:val="4CA36AC3"/>
    <w:rsid w:val="4DF270BA"/>
    <w:rsid w:val="4F276CD1"/>
    <w:rsid w:val="596F2552"/>
    <w:rsid w:val="59A541C5"/>
    <w:rsid w:val="5BD14DFE"/>
    <w:rsid w:val="603C1BB2"/>
    <w:rsid w:val="608B7EBE"/>
    <w:rsid w:val="62E86078"/>
    <w:rsid w:val="63CF0D3B"/>
    <w:rsid w:val="7892260D"/>
    <w:rsid w:val="78D7402A"/>
    <w:rsid w:val="7DC223A1"/>
    <w:rsid w:val="7E102231"/>
    <w:rsid w:val="7EBA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1127</Characters>
  <Lines>0</Lines>
  <Paragraphs>0</Paragraphs>
  <TotalTime>2</TotalTime>
  <ScaleCrop>false</ScaleCrop>
  <LinksUpToDate>false</LinksUpToDate>
  <CharactersWithSpaces>1127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2025-05-26T13:23:00Z</dcterms:created>
  <dc:creator>86136</dc:creator>
  <cp:lastModifiedBy>Reviewer</cp:lastModifiedBy>
  <dcterms:modified xsi:type="dcterms:W3CDTF">2025-12-25T05:59:18Z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eyJoZGlkIjoiYWJmMzZkYzdhNzU4MWI0NTM3NTllODIxMjcyMGQ3Y2QiLCJ1c2VySWQiOiIxNjQ1MjA3MDMifQ==</vt:lpwstr>
  </property>
  <property fmtid="{D5CDD505-2E9C-101B-9397-08002B2CF9AE}" pid="4" name="ICV">
    <vt:lpwstr>CE5653DA0CB343009B1A1126B7784BB4_13</vt:lpwstr>
  </property>
</Properties>
</file>